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A78E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54DA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25.11.2011 N 19-299</w:t>
            </w:r>
            <w:r>
              <w:rPr>
                <w:sz w:val="48"/>
                <w:szCs w:val="48"/>
              </w:rPr>
              <w:br/>
              <w:t>"О методических рекомендациях"</w:t>
            </w:r>
            <w:r>
              <w:rPr>
                <w:sz w:val="48"/>
                <w:szCs w:val="48"/>
              </w:rPr>
              <w:br/>
              <w:t>(вместе с "Методическими рекомендациями по разработке учебных программ по предмету "Физ</w:t>
            </w:r>
            <w:r>
              <w:rPr>
                <w:sz w:val="48"/>
                <w:szCs w:val="48"/>
              </w:rPr>
              <w:t>ическая культура" для общеобразовательных учреждений")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54DA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54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54DAA">
      <w:pPr>
        <w:pStyle w:val="ConsPlusNormal"/>
        <w:ind w:firstLine="540"/>
        <w:jc w:val="both"/>
        <w:outlineLvl w:val="0"/>
      </w:pPr>
    </w:p>
    <w:p w:rsidR="00000000" w:rsidRDefault="00154DAA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154DAA">
      <w:pPr>
        <w:pStyle w:val="ConsPlusTitle"/>
        <w:jc w:val="center"/>
      </w:pPr>
    </w:p>
    <w:p w:rsidR="00000000" w:rsidRDefault="00154DAA">
      <w:pPr>
        <w:pStyle w:val="ConsPlusTitle"/>
        <w:jc w:val="center"/>
      </w:pPr>
      <w:r>
        <w:t>ПИСЬМО</w:t>
      </w:r>
    </w:p>
    <w:p w:rsidR="00000000" w:rsidRDefault="00154DAA">
      <w:pPr>
        <w:pStyle w:val="ConsPlusTitle"/>
        <w:jc w:val="center"/>
      </w:pPr>
      <w:r>
        <w:t>от 25 ноября 2011 г. N 19-299</w:t>
      </w:r>
    </w:p>
    <w:p w:rsidR="00000000" w:rsidRDefault="00154DAA">
      <w:pPr>
        <w:pStyle w:val="ConsPlusTitle"/>
        <w:jc w:val="center"/>
      </w:pPr>
    </w:p>
    <w:p w:rsidR="00000000" w:rsidRDefault="00154DAA">
      <w:pPr>
        <w:pStyle w:val="ConsPlusTitle"/>
        <w:jc w:val="center"/>
      </w:pPr>
      <w:r>
        <w:t>О МЕТОДИЧЕСКИХ РЕКОМЕНДАЦИЯХ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  <w:r>
        <w:t>Департамент развития системы физкультурно-спортивного воспитания Министерства образования и науки Российской Федерации направляет для</w:t>
      </w:r>
      <w:r>
        <w:t xml:space="preserve"> использования в работе методические </w:t>
      </w:r>
      <w:hyperlink w:anchor="Par21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разработке учебных программ по предмету "Физическая культура" для общеобразовательных учреждений, которые 2 ноября 2011 года были одобрены на заседани</w:t>
      </w:r>
      <w:r>
        <w:t>и экспертного совета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и рекомендованы для использования в общеобразовательных учреждениях Российской</w:t>
      </w:r>
      <w:r>
        <w:t xml:space="preserve"> Федерации.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right"/>
      </w:pPr>
      <w:r>
        <w:t>Директор</w:t>
      </w:r>
    </w:p>
    <w:p w:rsidR="00000000" w:rsidRDefault="00154DAA">
      <w:pPr>
        <w:pStyle w:val="ConsPlusNormal"/>
        <w:jc w:val="right"/>
      </w:pPr>
      <w:r>
        <w:t>Департамента развития системы</w:t>
      </w:r>
    </w:p>
    <w:p w:rsidR="00000000" w:rsidRDefault="00154DAA">
      <w:pPr>
        <w:pStyle w:val="ConsPlusNormal"/>
        <w:jc w:val="right"/>
      </w:pPr>
      <w:r>
        <w:t>физкультурно-спортивного воспитания</w:t>
      </w:r>
    </w:p>
    <w:p w:rsidR="00000000" w:rsidRDefault="00154DAA">
      <w:pPr>
        <w:pStyle w:val="ConsPlusNormal"/>
        <w:jc w:val="right"/>
      </w:pPr>
      <w:r>
        <w:t>А.Т.ПАРШИКОВ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right"/>
        <w:outlineLvl w:val="0"/>
      </w:pPr>
      <w:r>
        <w:t>Приложение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Title"/>
        <w:jc w:val="center"/>
      </w:pPr>
      <w:bookmarkStart w:id="1" w:name="Par21"/>
      <w:bookmarkEnd w:id="1"/>
      <w:r>
        <w:t>МЕТОДИЧЕСКИЕ РЕКОМЕНДАЦИИ</w:t>
      </w:r>
    </w:p>
    <w:p w:rsidR="00000000" w:rsidRDefault="00154DAA">
      <w:pPr>
        <w:pStyle w:val="ConsPlusTitle"/>
        <w:jc w:val="center"/>
      </w:pPr>
      <w:r>
        <w:t>ПО РАЗРАБОТКЕ УЧЕБНЫХ ПРОГРАММ ПО ПРЕДМЕТУ</w:t>
      </w:r>
    </w:p>
    <w:p w:rsidR="00000000" w:rsidRDefault="00154DAA">
      <w:pPr>
        <w:pStyle w:val="ConsPlusTitle"/>
        <w:jc w:val="center"/>
      </w:pPr>
      <w:r>
        <w:t>"ФИЗИЧЕСКАЯ КУЛЬТУРА" ДЛЯ ОБЩЕОБРАЗОВАТЕЛЬНЫХ УЧРЕЖДЕНИЙ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  <w:r>
        <w:t>В настоящее время преподавание физической культуры, как и других учебных предметов, осуществляется в соответствии с федеральным компонентом государственного образовательного стандарта общего образования (далее - ГОС) (Приказ Министерства образования Россий</w:t>
      </w:r>
      <w:r>
        <w:t>ской Федерации от 5 марта 2004 г. N 1089),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(Приказ Министерства образования Российской Федерации</w:t>
      </w:r>
      <w:r>
        <w:t xml:space="preserve"> от 9 марта 2004 г. N 1312).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Начиная с 2011 - 2012 учебного года, преподавание физической культуры на ступени начального общего образования осуществляется в соответствии с Федеральным государственным образовательным стандартом начального общего образования</w:t>
      </w:r>
      <w:r>
        <w:t xml:space="preserve"> (далее - ФГОС) (Приказ Министерства образования от 6 октября 2009 г. N 373). С 2015 - 2016 учебного года обязательным будет обучение по ФГОС на ступени основного общего образования (Приказ Министерства образования и науки Российской Федерации от 17 декабр</w:t>
      </w:r>
      <w:r>
        <w:t>я 2010 г. N 1887). С 2020 - 2021 учебного года обязательным будет обучение по ФГОС на ступени среднего (полного) общего образования.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lastRenderedPageBreak/>
        <w:t>Переход на ФГОС может осуществляться и поэтапно, по ступеням общего образования, после утверждения соответствующих стандарт</w:t>
      </w:r>
      <w:r>
        <w:t>ов и по мере готовности образовательных учреждений к введению ФГОС: в 5 классах, начиная с 2012 - 2013 учебного года, в 10 классах - с 2013 - 2014 учебного года.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Предмет "Физическая культура" в соответствии с ФГОС входит в предметную область "Физическая ку</w:t>
      </w:r>
      <w:r>
        <w:t>льтура" и является основой физического воспитания обучающихся.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Учебная программа по предмету "Физическая культура" обеспечивает достижение планируемых результатов основной образовательной программы по предметной области "Физическая культура" и является осн</w:t>
      </w:r>
      <w:r>
        <w:t>овой для составления рабочей программы.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При разработке учебной программы по предмету "Физическая культура" необходимо учитывать регионально-национальные и этнокультурные особенности субъекта Российской Федерации и потребности современного российского общес</w:t>
      </w:r>
      <w:r>
        <w:t>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саморазвития, самореализации.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 xml:space="preserve">В соответствии с пунктами </w:t>
      </w:r>
      <w:r>
        <w:t>6 и 7 статьи 32 Закона Российской Федерации от 10 июля 1992 г. N 3266-1 "Об образовании" (далее - Закон "Об образовании") разработка и утверждение образовательных программ и учебных планов, рабочих программ учебных курсов, предметов, дисциплин (модулей) от</w:t>
      </w:r>
      <w:r>
        <w:t>носится к компетенции образовательного учреждения. Сегодня учителям предоставляется свобода в выборе учебных планов, программ, методических материалов, информационных ресурсов. Главное, чтобы результат подготовки обучающихся соответствовал требованиям обра</w:t>
      </w:r>
      <w:r>
        <w:t>зовательного стандарта. Это дает возможность каждому учителю внедрять инновационные программы и методики физического воспитания.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В конце 2010 - начале 2011 годов Минобрнауки России был проведен мониторинг опыта работы общеобразовательных учреждений субъект</w:t>
      </w:r>
      <w:r>
        <w:t>ов Российской Федерации по разработке и использованию инновационных учебных программ, методик и технологий физического воспитания и преподавания физической культуры. Результаты мониторинга показали, что в настоящее время только 11,1% общеобразовательных уч</w:t>
      </w:r>
      <w:r>
        <w:t>реждений работают по физической культуре в инновационном режиме. При этом многие инновационные программы, которые реализуются в общеобразовательных учреждениях, написаны в произвольной форме и не соответствуют требованиям к структуре образовательной програ</w:t>
      </w:r>
      <w:r>
        <w:t>ммы.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Настоящие методические рекомендации адресованы учителям физической культуры и общеобразовательным учреждениям, реализующим авторские учебные программы по предмету "Физическая культура".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Методические рекомендации разработаны в целях разъяснения подходо</w:t>
      </w:r>
      <w:r>
        <w:t>в к разработке учебных программ по физической культуре для общеобразовательных учреждений, реализующих образовательные программы в соответствии с ГОС или ФГОС.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 xml:space="preserve">Рекомендуем использовать настоящие методические рекомендации при подготовке учебных программ по </w:t>
      </w:r>
      <w:r>
        <w:t xml:space="preserve">предмету "Физическая культура" для направления в экспертный совет Министерства образования и науки Российской Федерации по совершенствованию системы физического </w:t>
      </w:r>
      <w:r>
        <w:lastRenderedPageBreak/>
        <w:t>воспитания в образовательных учреждениях Российской Федерации, созданный в соответствии с Прика</w:t>
      </w:r>
      <w:r>
        <w:t>зом Минобрнауки России от 29 июля 2011 г. N 1560.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Структура учебной программы по предмету "Физическая культура" (далее - учебная программа) включает следующие разделы: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1. Пояснительная записка.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2. Общая характеристика предмета "Физическая культура".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3. Мес</w:t>
      </w:r>
      <w:r>
        <w:t>то предмета "Физическая культура" в учебном плане.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4. Личностные, метапредметные и предметные результаты освоения предмета "Физическая культура" (раздел должен быть представлен в учебных программах общеобразовательных учреждений, реализующих образовательны</w:t>
      </w:r>
      <w:r>
        <w:t>е программы в соответствии с ФГОС).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5. Содержание предмета "Физическая культура".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6. Тематическое планирование с определением основных видов учебной деятельности.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7. Учебно-методическое и материально-техническое обеспечение предмета "Физическая культура".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8. Планируемые результаты изучения предмета "Физическая культура".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center"/>
        <w:outlineLvl w:val="1"/>
      </w:pPr>
      <w:r>
        <w:t>1. Пояснительная записка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  <w:r>
        <w:t>В разделе указывается: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цель и задачи предмета "Физическая культура", конкретизированные в соответствии с требованиями ГОС к уровню подготовки выпускников или треб</w:t>
      </w:r>
      <w:r>
        <w:t>ованиям ФГОС к результатам освоения обучающимися основной образовательной программы;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принципы и подходы к формированию учебной программы в соответствии с законодательными и нормативными правовыми документами (Законом "Об образовании", Федеральным законом о</w:t>
      </w:r>
      <w:r>
        <w:t>т 4 декабря 2007 г. N 329-ФЗ "О физической культуре и спорте в Российской Федерации", приказами Минобразования России и Минобрнауки России, утверждающими ГОС и ФГОС);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вклад предмета "Физическая культура" в решение основных педагогических задач в системе об</w:t>
      </w:r>
      <w:r>
        <w:t>щего образования.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center"/>
        <w:outlineLvl w:val="1"/>
      </w:pPr>
      <w:r>
        <w:t>2. Общая характеристика предмета "Физическая культура"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  <w:r>
        <w:t>В разделе указывается: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перечень изучаемого содержания, объединенного в содержательные блоки с указанием форм организации учебной деятельности;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lastRenderedPageBreak/>
        <w:t>требования к уровню подготовки выпускн</w:t>
      </w:r>
      <w:r>
        <w:t>иков или требования к результатам освоения обучающимися учебной программы по физической культуре;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описание вида (видов) спорта, по которому составляется учебная программа;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новизна учебной программы.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center"/>
        <w:outlineLvl w:val="1"/>
      </w:pPr>
      <w:r>
        <w:t>3. Место предмета "Физическая культура" в учебном плане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  <w:r>
        <w:t>В разделе указывается, в какую предметную область и обязательную часть учебного плана, формируемую участниками образовательного процесса, входит предмет "Физическая культура". Также указывается, какой компонент учебной программы может быть включен во внеу</w:t>
      </w:r>
      <w:r>
        <w:t>рочную деятельность.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Учебная программа разрабатывается с учетом трехчасовой недельной нагрузки по предмету "Физическая культура" на всех ступенях общего образования.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center"/>
        <w:outlineLvl w:val="1"/>
      </w:pPr>
      <w:r>
        <w:t>4. Личностные, метапредметные и предметные результаты</w:t>
      </w:r>
    </w:p>
    <w:p w:rsidR="00000000" w:rsidRDefault="00154DAA">
      <w:pPr>
        <w:pStyle w:val="ConsPlusNormal"/>
        <w:jc w:val="center"/>
      </w:pPr>
      <w:r>
        <w:t>освоения предмета "Физическая культ</w:t>
      </w:r>
      <w:r>
        <w:t>ура"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  <w:r>
        <w:t>Раздел должен быть представлен в учебных программах общеобразовательных учреждений, реализующих образовательные программы в соответствии с ФГОС.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4.1. Личностные результаты отражаются в индивидуальных, качественных свойствах об</w:t>
      </w:r>
      <w:r>
        <w:t xml:space="preserve">учающихся, которые приобретаются в процессе освоения учебного предмета "Физическая культура". Эти качественные свойства проявляются, прежде всего, в положительном отношении обучающихся к занятиям физической культурой и спортом, двигательной деятельностью, </w:t>
      </w:r>
      <w:r>
        <w:t>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4.2. Метапредметные результаты характ</w:t>
      </w:r>
      <w:r>
        <w:t>еризуют уровень сформированности качественных универсальных способностей обучающихся, проявляющихся в активном применении в познавательной и предметно-практической деятельности знаний и умений, приобретенных на базе освоения содержания предмета "Физическая</w:t>
      </w:r>
      <w:r>
        <w:t xml:space="preserve"> культура" в единстве с освоением программного материала других образовательных дисциплин, универсальных способностей, которые потребуются как в рамках образовательного процесса, так и в реальной повседневной жизни обучающихся.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4.3. Предметные результаты х</w:t>
      </w:r>
      <w:r>
        <w:t>арактеризуют умения и опыт обучающихся, которые приобретаются и закрепляются в процессе освоения учебного предмета "Физическая культура" и проявляются в знаниях и способах двигательной деятельности, умениях творчески их применять при решении практических з</w:t>
      </w:r>
      <w:r>
        <w:t>адач, связанных с организацией и проведением самостоятельных занятий физической культурой. Формирование представлений, понятий, методов и приемов в области физической культуры и спорта.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center"/>
        <w:outlineLvl w:val="1"/>
      </w:pPr>
      <w:r>
        <w:t>5. Содержание предмета "Физическая культура"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  <w:r>
        <w:lastRenderedPageBreak/>
        <w:t>В разделе описывается с</w:t>
      </w:r>
      <w:r>
        <w:t>одержание предмета "Физическая культура" в соответствии со структурой двигательной (физкультурной) деятельности, включающей три основных учебных раздела: "Знания о физической культуре" (информационный компонент деятельности), "Способы двигательной (физкуль</w:t>
      </w:r>
      <w:r>
        <w:t>турной) деятельности", "Физическое совершенствование" (процессуально-мотивационный компонент деятельности).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В разделе "Знания о физической культуре" представляются основные термины и понятия вида (видов) спорта, история развития вида (видов) спорта и его р</w:t>
      </w:r>
      <w:r>
        <w:t>оль в современном обществе, история олимпийских игр и олимпийского движения, характеристика видов спорта, входящих в программу Олимпийских игр. Кроме этого, в разделе раскрываются основные понятия физической и спортивной подготовки обучающихся, особенности</w:t>
      </w:r>
      <w:r>
        <w:t xml:space="preserve"> организации и проведения самостоятельных занятий по виду спорта и требования к технике безопасности.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Раздел "Способы двигательной (физкультурной) деятельности" содержит задания, которые ориентированы на активное включение обучающихся в самостоятельные зан</w:t>
      </w:r>
      <w:r>
        <w:t xml:space="preserve">ятия физической культурой. Этот раздел соотносится с разделом "Знания о физической культуре" и включает в себя информацию об организации и проведении самостоятельных занятий по виду (видам) спорта с учетом индивидуальных способностей, физического развития </w:t>
      </w:r>
      <w:r>
        <w:t>и уровня подготовленности; соблюдение требований безопасности и гигиенических правил при подготовке мест занятий, выбора инвентаря, одежды для занятий по виду (видам) спорта. Раздел содержит представления о структуре двигательной деятельности, отражающиеся</w:t>
      </w:r>
      <w:r>
        <w:t xml:space="preserve"> в соответствующих способах ее организации, исполнения и контроля.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 xml:space="preserve">Раздел "Физическое совершенствование" ориентирован на гармоничное физическое развитие, всестороннюю физическую подготовку и укрепление здоровья обучающихся. Раздел включает жизненно важные </w:t>
      </w:r>
      <w:r>
        <w:t>навыки и умения, подвижные игры и двигательные действия из вида (видов) спорта, а также общеразвивающие упражнения с различной функциональной направленностью. Предлагаемые упражнения распределяются по разделам базовых видов (вида) спорта и дополнительно гр</w:t>
      </w:r>
      <w:r>
        <w:t>уппируются внутри разделов по признакам функционального воздействия на развитие основных физических качеств.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Раздел "Физическое совершенствование" включает "Физкультурно-оздоровительную деятельность" и "Спортивно-оздоровительную деятельность с соревновател</w:t>
      </w:r>
      <w:r>
        <w:t>ьной направленностью".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"Физкультурно-оздоровительная деятельность" ориентирована на решение задач по укреплению здоровья обучающихся и предусматривает изучение оздоровительных форм занятий в режиме учебного дня и учебной недели. В нее входят индивидуальные</w:t>
      </w:r>
      <w:r>
        <w:t xml:space="preserve"> комплексы адаптивной (лечебной) и корригирующей физической культуры: комплексы упражнений,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</w:t>
      </w:r>
      <w:r>
        <w:t>ются, в первую очередь, обучающимся, имеющим отклонения в состоянии здоровья.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"Спортивно-оздоровительная деятельность с соревновательной направленностью" включает в себя средства общей физической, технической, тактической, интегральной подготовки обучающих</w:t>
      </w:r>
      <w:r>
        <w:t>ся по виду (видам) спорта.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center"/>
        <w:outlineLvl w:val="1"/>
      </w:pPr>
      <w:r>
        <w:t>6. Тематическое планирование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  <w:r>
        <w:t>В тематическом планировании отражаются темы основных разделов учебной программы, число учебных часов, отводимых на изучение каждой темы, даются характеристики видов деятельности обучающихся. Эти хар</w:t>
      </w:r>
      <w:r>
        <w:t>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предмета "Физическая культура".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Из несколько вариантов форм тематического планирования учитель может выбрат</w:t>
      </w:r>
      <w:r>
        <w:t>ь удобную для себя форму.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right"/>
        <w:outlineLvl w:val="2"/>
      </w:pPr>
      <w:r>
        <w:t>Форма 1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center"/>
      </w:pPr>
      <w:r>
        <w:t>Тематическое планирование</w:t>
      </w:r>
    </w:p>
    <w:p w:rsidR="00000000" w:rsidRDefault="00154DAA">
      <w:pPr>
        <w:pStyle w:val="ConsPlusNormal"/>
        <w:jc w:val="center"/>
      </w:pPr>
      <w:r>
        <w:t>_______ класс</w:t>
      </w:r>
    </w:p>
    <w:p w:rsidR="00000000" w:rsidRDefault="00154D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077"/>
        <w:gridCol w:w="737"/>
        <w:gridCol w:w="850"/>
        <w:gridCol w:w="737"/>
        <w:gridCol w:w="850"/>
        <w:gridCol w:w="1417"/>
        <w:gridCol w:w="794"/>
        <w:gridCol w:w="850"/>
        <w:gridCol w:w="623"/>
        <w:gridCol w:w="850"/>
      </w:tblGrid>
      <w:tr w:rsidR="00000000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Наименование раздела 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Тип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Элементы содержания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Требования к уровню подготовленности обучающихся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Вид контроля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Домашнее задание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Дата проведения</w:t>
            </w:r>
          </w:p>
        </w:tc>
      </w:tr>
      <w:tr w:rsidR="00000000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ind w:firstLine="54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ind w:firstLine="54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ind w:firstLine="54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ind w:firstLine="540"/>
              <w:jc w:val="both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00000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</w:tr>
    </w:tbl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right"/>
        <w:outlineLvl w:val="2"/>
      </w:pPr>
      <w:r>
        <w:t>Форма 2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center"/>
      </w:pPr>
      <w:r>
        <w:t>Тематическое планирование</w:t>
      </w:r>
    </w:p>
    <w:p w:rsidR="00000000" w:rsidRDefault="00154DAA">
      <w:pPr>
        <w:pStyle w:val="ConsPlusNormal"/>
        <w:jc w:val="center"/>
      </w:pPr>
      <w:r>
        <w:t>_______ класс</w:t>
      </w:r>
    </w:p>
    <w:p w:rsidR="00000000" w:rsidRDefault="00154D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2437"/>
        <w:gridCol w:w="2040"/>
        <w:gridCol w:w="4195"/>
      </w:tblGrid>
      <w:tr w:rsidR="0000000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Содержание курса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Тематическое планирование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Характеристика видов деятельности обучающихся</w:t>
            </w:r>
          </w:p>
        </w:tc>
      </w:tr>
      <w:tr w:rsidR="00000000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Раздел 1. Знания о физической культуре</w:t>
            </w:r>
          </w:p>
        </w:tc>
      </w:tr>
      <w:tr w:rsidR="0000000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</w:p>
        </w:tc>
      </w:tr>
      <w:tr w:rsidR="00000000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Раздел 2. Способы физкультурной деятельности</w:t>
            </w:r>
          </w:p>
        </w:tc>
      </w:tr>
      <w:tr w:rsidR="0000000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</w:p>
        </w:tc>
      </w:tr>
      <w:tr w:rsidR="00000000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Раздел 3. Физическое совершенствование</w:t>
            </w:r>
          </w:p>
        </w:tc>
      </w:tr>
      <w:tr w:rsidR="0000000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</w:tr>
    </w:tbl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right"/>
        <w:outlineLvl w:val="2"/>
      </w:pPr>
      <w:r>
        <w:t>Форма 3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center"/>
      </w:pPr>
      <w:r>
        <w:t>Тематическое планирование</w:t>
      </w:r>
    </w:p>
    <w:p w:rsidR="00000000" w:rsidRDefault="00154DAA">
      <w:pPr>
        <w:pStyle w:val="ConsPlusNormal"/>
        <w:jc w:val="center"/>
      </w:pPr>
      <w:r>
        <w:t>_______ класс</w:t>
      </w:r>
    </w:p>
    <w:p w:rsidR="00000000" w:rsidRDefault="00154D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077"/>
        <w:gridCol w:w="1360"/>
        <w:gridCol w:w="1360"/>
        <w:gridCol w:w="963"/>
        <w:gridCol w:w="3911"/>
      </w:tblGrid>
      <w:tr w:rsidR="0000000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Название разделов и тем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Формы занятий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Формы и виды текущего и/или промежуточного контроля и итоговой аттестации</w:t>
            </w:r>
          </w:p>
        </w:tc>
      </w:tr>
      <w:tr w:rsidR="0000000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</w:tr>
    </w:tbl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center"/>
        <w:outlineLvl w:val="1"/>
      </w:pPr>
      <w:r>
        <w:t>7. Учебно-методическое и материально-техническое</w:t>
      </w:r>
    </w:p>
    <w:p w:rsidR="00000000" w:rsidRDefault="00154DAA">
      <w:pPr>
        <w:pStyle w:val="ConsPlusNormal"/>
        <w:jc w:val="center"/>
      </w:pPr>
      <w:r>
        <w:t>обеспечение предмета "Физическая культура"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  <w:r>
        <w:t>Учебно-методическое обеспечение предмета "Физическая культура" включает примерну</w:t>
      </w:r>
      <w:r>
        <w:t>ю программу по предмету "Физическая культура", учебники по физической культуре для общеобразовательных учреждений для 1 - 11 классов, учебные пособия для учителей физической культуры.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Материально-техническое обеспечение предмета "Физическая культура" включ</w:t>
      </w:r>
      <w:r>
        <w:t>ает необходимый набор спортивного инвентаря и оборудования с учетом особенностей образовательного процесса на каждой ступени общего образования, специфики учебного предмета, а также специфики вида (видов) спорта, минимально допустимый перечень библиотечног</w:t>
      </w:r>
      <w:r>
        <w:t>о фонда (книгопечатной продукции), печатных пособий, технических, компьютерных и других информационных средств обучения.</w:t>
      </w:r>
    </w:p>
    <w:p w:rsidR="00000000" w:rsidRDefault="00154D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360"/>
        <w:gridCol w:w="1474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Наименование объектов и средств материально-технического оснащения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</w:pPr>
            <w:r>
              <w:t>Спортивный инвентарь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</w:pPr>
            <w:r>
              <w:t>Спортивное оборудование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</w:pPr>
            <w:r>
              <w:t>Библиотечный фонд (книгопечатная продукция)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</w:pPr>
            <w:r>
              <w:t>Печатные пособия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</w:pPr>
            <w:r>
              <w:t>Технические средства обучения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AA">
            <w:pPr>
              <w:pStyle w:val="ConsPlusNormal"/>
              <w:jc w:val="both"/>
            </w:pPr>
          </w:p>
        </w:tc>
      </w:tr>
    </w:tbl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jc w:val="center"/>
        <w:outlineLvl w:val="1"/>
      </w:pPr>
      <w:r>
        <w:t>8. Планируемые результаты реализации предмета</w:t>
      </w:r>
    </w:p>
    <w:p w:rsidR="00000000" w:rsidRDefault="00154DAA">
      <w:pPr>
        <w:pStyle w:val="ConsPlusNormal"/>
        <w:jc w:val="center"/>
      </w:pPr>
      <w:r>
        <w:t>"Физическая культура"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  <w:r>
        <w:t xml:space="preserve">Для общеобразовательных учреждений, реализующих ГОС, в данном разделе указываются результаты реализации предмета "Физическая культура", выраженные в знаниях, умениях выпускников и их способности использовать приобретенные знания и умения в практической </w:t>
      </w:r>
      <w:r>
        <w:lastRenderedPageBreak/>
        <w:t>дея</w:t>
      </w:r>
      <w:r>
        <w:t>тельности и повседневной жизни.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Для общеобразовательных учреждений, реализующих ФГОС, указываются личностные, метапредметные и предметные итоговые результаты, которые будут демонстрировать обучающиеся при завершении обучения по программе предмета "Физическ</w:t>
      </w:r>
      <w:r>
        <w:t>ая культура".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В данном разделе в требованиях, предъявляемых к результатам реализации предмета "Физическая культура", уровню подготовки обучающихся, особое внимание должно быть направлено на содержательный контроль и оценку достижений обучающихся с учетом и</w:t>
      </w:r>
      <w:r>
        <w:t>х физиологических и возрастных особенностей, а не на нормативы по физической культуре.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 xml:space="preserve">Учитель физической культуры в условиях реализации ФГОС осуществляет оценку качества образовательной деятельности обучающихся как системный процесс, включающий следующие </w:t>
      </w:r>
      <w:r>
        <w:t>компоненты: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определение объема теоретических знаний в структуре информационной компетентности (количество вопросов контролирующих заданий, система их оценивания);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определение объема и качественных характеристик практических действий, видов деятельности (ко</w:t>
      </w:r>
      <w:r>
        <w:t>ммуникативная, игровая, учебная, контрольно-оценочная, тренировочная и др.), реализующих освоенные знания;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обеспечение комплексного подхода к оценке результатов освоения учебного предмета, позволяющего вести оценку предметных, метапредметных и личностных р</w:t>
      </w:r>
      <w:r>
        <w:t>езультатов;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обеспечение оценки динамики индивидуальных достижений обучающихся в процессе освоения учебного предмета;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оценка готовности реализовывать способы физкультурной деятельности, степени освоенности (самостоятельности), систематичности;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определение предпочтительных качеств и способностей, например динамики развития объема и степени сформированности двигательных умений и навыков, динамики показателей физической подготовленности и др., при этом учитываются индивидуальные первичные результат</w:t>
      </w:r>
      <w:r>
        <w:t>ы;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определение требований, позволяющих оценивать освоение обучающимися дополнит</w:t>
      </w:r>
      <w:r>
        <w:t>ельных технических элементов, вариативных способов двигательной деятельности, основ техники, избранных видов спорта и т.д.;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>оценка сформированности устойчивой мотивации к занятиям физической культурой.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t xml:space="preserve">Данные критерии выстраиваются в логике преемственного </w:t>
      </w:r>
      <w:r>
        <w:t>развития (от 1 до 11 класса), от элемента действия к целостному действию и от него - к мотивированной, относительно самостоятельной деятельности.</w:t>
      </w:r>
    </w:p>
    <w:p w:rsidR="00000000" w:rsidRDefault="00154DAA">
      <w:pPr>
        <w:pStyle w:val="ConsPlusNormal"/>
        <w:spacing w:before="240"/>
        <w:ind w:firstLine="540"/>
        <w:jc w:val="both"/>
      </w:pPr>
      <w:r>
        <w:lastRenderedPageBreak/>
        <w:t>В разделе могут быть представлены диагностические материалы для организации текущего и промежуточного контроля</w:t>
      </w:r>
      <w:r>
        <w:t xml:space="preserve"> и определения интереса у обучающихся к уроку физической культуры.</w:t>
      </w:r>
    </w:p>
    <w:p w:rsidR="00000000" w:rsidRDefault="00154DAA">
      <w:pPr>
        <w:pStyle w:val="ConsPlusNormal"/>
        <w:ind w:firstLine="540"/>
        <w:jc w:val="both"/>
      </w:pPr>
    </w:p>
    <w:p w:rsidR="00000000" w:rsidRDefault="00154DAA">
      <w:pPr>
        <w:pStyle w:val="ConsPlusNormal"/>
        <w:ind w:firstLine="540"/>
        <w:jc w:val="both"/>
      </w:pPr>
    </w:p>
    <w:p w:rsidR="00154DAA" w:rsidRDefault="00154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4DAA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AA" w:rsidRDefault="00154DAA">
      <w:pPr>
        <w:spacing w:after="0" w:line="240" w:lineRule="auto"/>
      </w:pPr>
      <w:r>
        <w:separator/>
      </w:r>
    </w:p>
  </w:endnote>
  <w:endnote w:type="continuationSeparator" w:id="0">
    <w:p w:rsidR="00154DAA" w:rsidRDefault="0015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4D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4D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4D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4DA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A78E5">
            <w:rPr>
              <w:sz w:val="20"/>
              <w:szCs w:val="20"/>
            </w:rPr>
            <w:fldChar w:fldCharType="separate"/>
          </w:r>
          <w:r w:rsidR="007A78E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A78E5">
            <w:rPr>
              <w:sz w:val="20"/>
              <w:szCs w:val="20"/>
            </w:rPr>
            <w:fldChar w:fldCharType="separate"/>
          </w:r>
          <w:r w:rsidR="007A78E5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54D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AA" w:rsidRDefault="00154DAA">
      <w:pPr>
        <w:spacing w:after="0" w:line="240" w:lineRule="auto"/>
      </w:pPr>
      <w:r>
        <w:separator/>
      </w:r>
    </w:p>
  </w:footnote>
  <w:footnote w:type="continuationSeparator" w:id="0">
    <w:p w:rsidR="00154DAA" w:rsidRDefault="0015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4D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</w:t>
          </w:r>
          <w:r>
            <w:rPr>
              <w:sz w:val="16"/>
              <w:szCs w:val="16"/>
            </w:rPr>
            <w:t>инобрнауки России от 25.11.2011 N 19-299</w:t>
          </w:r>
          <w:r>
            <w:rPr>
              <w:sz w:val="16"/>
              <w:szCs w:val="16"/>
            </w:rPr>
            <w:br/>
            <w:t>"О методических рекомендациях"</w:t>
          </w:r>
          <w:r>
            <w:rPr>
              <w:sz w:val="16"/>
              <w:szCs w:val="16"/>
            </w:rPr>
            <w:br/>
            <w:t>(вместе с "Методическими рекомендациям...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4DAA">
          <w:pPr>
            <w:pStyle w:val="ConsPlusNormal"/>
            <w:jc w:val="center"/>
          </w:pPr>
        </w:p>
        <w:p w:rsidR="00000000" w:rsidRDefault="00154D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4D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12.06.2020</w:t>
          </w:r>
        </w:p>
      </w:tc>
    </w:tr>
  </w:tbl>
  <w:p w:rsidR="00000000" w:rsidRDefault="00154D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54D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E5"/>
    <w:rsid w:val="00154DAA"/>
    <w:rsid w:val="007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0B8E5B-2B92-4F44-8A5C-04F5DF21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2755</Words>
  <Characters>15708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25.11.2011 N 19-299"О методических рекомендациях"(вместе с "Методическими рекомендациями по разработке учебных программ по предмету "Физическая культура" для общеобразовательных учреждений")</vt:lpstr>
    </vt:vector>
  </TitlesOfParts>
  <Company>КонсультантПлюс Версия 4018.00.50</Company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25.11.2011 N 19-299"О методических рекомендациях"(вместе с "Методическими рекомендациями по разработке учебных программ по предмету "Физическая культура" для общеобразовательных учреждений")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2020-06-12T12:28:00Z</dcterms:created>
  <dcterms:modified xsi:type="dcterms:W3CDTF">2020-06-12T12:28:00Z</dcterms:modified>
</cp:coreProperties>
</file>