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E9607" w14:textId="77777777" w:rsidR="0003617F" w:rsidRDefault="00DE6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Муниципальный этап Всероссийской олимпиады</w:t>
      </w:r>
    </w:p>
    <w:p w14:paraId="57FE5F70" w14:textId="79DB281C" w:rsidR="0003617F" w:rsidRDefault="00DE6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FE67F3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FE67F3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14:paraId="54A01DCF" w14:textId="3299C3D7" w:rsidR="0003617F" w:rsidRDefault="00DE6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История. </w:t>
      </w:r>
      <w:r w:rsidR="00483321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класс. </w:t>
      </w:r>
      <w:r w:rsidR="00FE67F3"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1DA46B0A" w14:textId="77777777" w:rsidR="0003617F" w:rsidRDefault="00036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09302A5B" w14:textId="08DE0C9E" w:rsidR="0003617F" w:rsidRDefault="00FE67F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Задание 1.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Выберите один верный ответ в каждом вопросе. Ответы запишите в приведенную ниже таблицу (2 балла за каждый правильный ответ, максимальный балл - 8).</w:t>
      </w:r>
    </w:p>
    <w:p w14:paraId="4996BBD3" w14:textId="77777777" w:rsidR="00FE67F3" w:rsidRDefault="00FE67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2127"/>
        <w:gridCol w:w="2268"/>
        <w:gridCol w:w="2409"/>
      </w:tblGrid>
      <w:tr w:rsidR="0003617F" w14:paraId="5E0090E4" w14:textId="77777777">
        <w:tc>
          <w:tcPr>
            <w:tcW w:w="2263" w:type="dxa"/>
            <w:vAlign w:val="center"/>
          </w:tcPr>
          <w:p w14:paraId="17D59BE9" w14:textId="77777777" w:rsidR="0003617F" w:rsidRPr="00FE67F3" w:rsidRDefault="00DE6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bookmarkStart w:id="1" w:name="_heading=h.30j0zll" w:colFirst="0" w:colLast="0"/>
            <w:bookmarkEnd w:id="1"/>
            <w:r w:rsidRPr="00FE67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2127" w:type="dxa"/>
            <w:vAlign w:val="center"/>
          </w:tcPr>
          <w:p w14:paraId="78CAEB9E" w14:textId="77777777" w:rsidR="0003617F" w:rsidRPr="00FE67F3" w:rsidRDefault="00DE6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E67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2268" w:type="dxa"/>
            <w:vAlign w:val="center"/>
          </w:tcPr>
          <w:p w14:paraId="1BBE1286" w14:textId="77777777" w:rsidR="0003617F" w:rsidRPr="00FE67F3" w:rsidRDefault="00DE6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E67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1.3.</w:t>
            </w:r>
          </w:p>
        </w:tc>
        <w:tc>
          <w:tcPr>
            <w:tcW w:w="2409" w:type="dxa"/>
            <w:vAlign w:val="center"/>
          </w:tcPr>
          <w:p w14:paraId="65D9578C" w14:textId="77777777" w:rsidR="0003617F" w:rsidRPr="00FE67F3" w:rsidRDefault="00DE6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E67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1.4.</w:t>
            </w:r>
          </w:p>
        </w:tc>
      </w:tr>
      <w:tr w:rsidR="0003617F" w14:paraId="5D6A9945" w14:textId="77777777">
        <w:trPr>
          <w:trHeight w:val="495"/>
        </w:trPr>
        <w:tc>
          <w:tcPr>
            <w:tcW w:w="2263" w:type="dxa"/>
            <w:vAlign w:val="center"/>
          </w:tcPr>
          <w:p w14:paraId="56C35E68" w14:textId="4E561610" w:rsidR="0003617F" w:rsidRDefault="00D9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2127" w:type="dxa"/>
            <w:vAlign w:val="center"/>
          </w:tcPr>
          <w:p w14:paraId="2009A4FC" w14:textId="2E603003" w:rsidR="0003617F" w:rsidRDefault="00D9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268" w:type="dxa"/>
            <w:vAlign w:val="center"/>
          </w:tcPr>
          <w:p w14:paraId="2D0B0BEC" w14:textId="22ECE309" w:rsidR="0003617F" w:rsidRDefault="00D9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2409" w:type="dxa"/>
            <w:vAlign w:val="center"/>
          </w:tcPr>
          <w:p w14:paraId="1BD5354D" w14:textId="3389B213" w:rsidR="0003617F" w:rsidRDefault="00D9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</w:tr>
    </w:tbl>
    <w:p w14:paraId="5D86E526" w14:textId="77777777" w:rsidR="0003617F" w:rsidRDefault="0003617F"/>
    <w:p w14:paraId="158CB471" w14:textId="45085AD2" w:rsidR="0003617F" w:rsidRDefault="00DB735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heading=h.1fob9te" w:colFirst="0" w:colLast="0"/>
      <w:bookmarkEnd w:id="2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 2.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Выберите несколько верных ответов в каждом задании. Ответы запишите в приведенную ниже таблицу (3 балла за каждый правильный ответ, максимальный балл – 9).</w:t>
      </w:r>
    </w:p>
    <w:p w14:paraId="6C90F118" w14:textId="77777777" w:rsidR="00DB735A" w:rsidRDefault="00DB735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5"/>
        <w:gridCol w:w="3115"/>
        <w:gridCol w:w="3115"/>
      </w:tblGrid>
      <w:tr w:rsidR="0003617F" w14:paraId="7D1DDC62" w14:textId="77777777">
        <w:tc>
          <w:tcPr>
            <w:tcW w:w="3115" w:type="dxa"/>
          </w:tcPr>
          <w:p w14:paraId="51F2FDAF" w14:textId="77777777" w:rsidR="0003617F" w:rsidRPr="00B6346B" w:rsidRDefault="00DE6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bookmarkStart w:id="3" w:name="_heading=h.3znysh7" w:colFirst="0" w:colLast="0"/>
            <w:bookmarkEnd w:id="3"/>
            <w:r w:rsidRPr="00B634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3115" w:type="dxa"/>
          </w:tcPr>
          <w:p w14:paraId="71FB09F9" w14:textId="77777777" w:rsidR="0003617F" w:rsidRPr="00B6346B" w:rsidRDefault="00DE6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34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3115" w:type="dxa"/>
          </w:tcPr>
          <w:p w14:paraId="46BA88C6" w14:textId="77777777" w:rsidR="0003617F" w:rsidRPr="00B6346B" w:rsidRDefault="00DE6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34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2.3.</w:t>
            </w:r>
          </w:p>
        </w:tc>
      </w:tr>
      <w:tr w:rsidR="0003617F" w14:paraId="3E5A35A6" w14:textId="77777777">
        <w:trPr>
          <w:trHeight w:val="467"/>
        </w:trPr>
        <w:tc>
          <w:tcPr>
            <w:tcW w:w="3115" w:type="dxa"/>
          </w:tcPr>
          <w:p w14:paraId="7D9C8E3D" w14:textId="48069EEC" w:rsidR="0003617F" w:rsidRDefault="00D9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БДЕ</w:t>
            </w:r>
          </w:p>
        </w:tc>
        <w:tc>
          <w:tcPr>
            <w:tcW w:w="3115" w:type="dxa"/>
          </w:tcPr>
          <w:p w14:paraId="7A09B710" w14:textId="38C79D38" w:rsidR="0003617F" w:rsidRDefault="00D9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ВГД</w:t>
            </w:r>
          </w:p>
        </w:tc>
        <w:tc>
          <w:tcPr>
            <w:tcW w:w="3115" w:type="dxa"/>
          </w:tcPr>
          <w:p w14:paraId="61C0D938" w14:textId="38E2A87A" w:rsidR="0003617F" w:rsidRDefault="00D9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АВГ</w:t>
            </w:r>
          </w:p>
        </w:tc>
      </w:tr>
    </w:tbl>
    <w:p w14:paraId="25C90842" w14:textId="77777777" w:rsidR="0003617F" w:rsidRDefault="0003617F"/>
    <w:p w14:paraId="5DC970CA" w14:textId="3CD94451" w:rsidR="0003617F" w:rsidRDefault="00B6346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" w:name="_heading=h.2et92p0" w:colFirst="0" w:colLast="0"/>
      <w:bookmarkEnd w:id="4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 3.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По какому принципу построен каждый из представленных рядов (что объединяет эти даты, имена, названия)? Дайте краткий ответ (до 3 баллов за каждый правильный ответ, максимальный балл - 9).</w:t>
      </w:r>
    </w:p>
    <w:p w14:paraId="761EBA67" w14:textId="77777777" w:rsidR="00B6346B" w:rsidRDefault="00B6346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3F8DECF" w14:textId="47025930" w:rsidR="0003617F" w:rsidRPr="00B6346B" w:rsidRDefault="00DE6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6346B">
        <w:rPr>
          <w:rFonts w:ascii="Times New Roman" w:eastAsia="Times New Roman" w:hAnsi="Times New Roman" w:cs="Times New Roman"/>
          <w:bCs/>
          <w:sz w:val="28"/>
          <w:szCs w:val="28"/>
        </w:rPr>
        <w:t xml:space="preserve">3.1. </w:t>
      </w:r>
      <w:r w:rsidR="0088218A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B6346B">
        <w:rPr>
          <w:rFonts w:ascii="Times New Roman" w:eastAsia="Times New Roman" w:hAnsi="Times New Roman" w:cs="Times New Roman"/>
          <w:bCs/>
          <w:sz w:val="28"/>
          <w:szCs w:val="28"/>
        </w:rPr>
        <w:t>Даты, связанные с поисками морского пути в Индию (3 балла) ИЛИ даты Великих географических открытий (2 балла)</w:t>
      </w:r>
      <w:r w:rsidR="0088218A"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даты открытия новых земель (морских путей) (1 балл).</w:t>
      </w:r>
    </w:p>
    <w:p w14:paraId="4D88747B" w14:textId="5D7F9ACB" w:rsidR="0003617F" w:rsidRPr="00B6346B" w:rsidRDefault="00DE6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6346B">
        <w:rPr>
          <w:rFonts w:ascii="Times New Roman" w:eastAsia="Times New Roman" w:hAnsi="Times New Roman" w:cs="Times New Roman"/>
          <w:bCs/>
          <w:sz w:val="28"/>
          <w:szCs w:val="28"/>
        </w:rPr>
        <w:t xml:space="preserve">3.2. </w:t>
      </w:r>
      <w:r w:rsidR="00DB702A">
        <w:rPr>
          <w:rFonts w:ascii="Times New Roman" w:eastAsia="Times New Roman" w:hAnsi="Times New Roman" w:cs="Times New Roman"/>
          <w:bCs/>
          <w:sz w:val="28"/>
          <w:szCs w:val="28"/>
        </w:rPr>
        <w:t>Итальянские астрономы</w:t>
      </w:r>
      <w:r w:rsidR="00B6346B">
        <w:rPr>
          <w:rFonts w:ascii="Times New Roman" w:eastAsia="Times New Roman" w:hAnsi="Times New Roman" w:cs="Times New Roman"/>
          <w:bCs/>
          <w:sz w:val="28"/>
          <w:szCs w:val="28"/>
        </w:rPr>
        <w:t xml:space="preserve"> (3 балла) ИЛИ </w:t>
      </w:r>
      <w:r w:rsidR="00DB702A">
        <w:rPr>
          <w:rFonts w:ascii="Times New Roman" w:eastAsia="Times New Roman" w:hAnsi="Times New Roman" w:cs="Times New Roman"/>
          <w:bCs/>
          <w:sz w:val="28"/>
          <w:szCs w:val="28"/>
        </w:rPr>
        <w:t xml:space="preserve">астрономы (2 балла) </w:t>
      </w:r>
      <w:r w:rsidR="00B6346B">
        <w:rPr>
          <w:rFonts w:ascii="Times New Roman" w:eastAsia="Times New Roman" w:hAnsi="Times New Roman" w:cs="Times New Roman"/>
          <w:bCs/>
          <w:sz w:val="28"/>
          <w:szCs w:val="28"/>
        </w:rPr>
        <w:t xml:space="preserve">ИЛИ </w:t>
      </w:r>
      <w:r w:rsidR="00DB702A">
        <w:rPr>
          <w:rFonts w:ascii="Times New Roman" w:eastAsia="Times New Roman" w:hAnsi="Times New Roman" w:cs="Times New Roman"/>
          <w:bCs/>
          <w:sz w:val="28"/>
          <w:szCs w:val="28"/>
        </w:rPr>
        <w:t>учёные (может быть указано, что итальянские)</w:t>
      </w:r>
      <w:r w:rsidR="00B6346B">
        <w:rPr>
          <w:rFonts w:ascii="Times New Roman" w:eastAsia="Times New Roman" w:hAnsi="Times New Roman" w:cs="Times New Roman"/>
          <w:bCs/>
          <w:sz w:val="28"/>
          <w:szCs w:val="28"/>
        </w:rPr>
        <w:t xml:space="preserve"> (1 балл).</w:t>
      </w:r>
    </w:p>
    <w:p w14:paraId="06E95EE4" w14:textId="38B0CA88" w:rsidR="0003617F" w:rsidRDefault="00DE6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eading=h.tyjcwt" w:colFirst="0" w:colLast="0"/>
      <w:bookmarkEnd w:id="5"/>
      <w:r w:rsidRPr="00B6346B">
        <w:rPr>
          <w:rFonts w:ascii="Times New Roman" w:eastAsia="Times New Roman" w:hAnsi="Times New Roman" w:cs="Times New Roman"/>
          <w:bCs/>
          <w:sz w:val="28"/>
          <w:szCs w:val="28"/>
        </w:rPr>
        <w:t>3.3.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702A">
        <w:rPr>
          <w:rFonts w:ascii="Times New Roman" w:eastAsia="Times New Roman" w:hAnsi="Times New Roman" w:cs="Times New Roman"/>
          <w:sz w:val="28"/>
          <w:szCs w:val="28"/>
        </w:rPr>
        <w:t>Трагедии У. Шекспира</w:t>
      </w:r>
      <w:r w:rsidR="00B6346B">
        <w:rPr>
          <w:rFonts w:ascii="Times New Roman" w:eastAsia="Times New Roman" w:hAnsi="Times New Roman" w:cs="Times New Roman"/>
          <w:sz w:val="28"/>
          <w:szCs w:val="28"/>
        </w:rPr>
        <w:t xml:space="preserve"> (3 балла) ИЛИ </w:t>
      </w:r>
      <w:r w:rsidR="00DB702A">
        <w:rPr>
          <w:rFonts w:ascii="Times New Roman" w:eastAsia="Times New Roman" w:hAnsi="Times New Roman" w:cs="Times New Roman"/>
          <w:sz w:val="28"/>
          <w:szCs w:val="28"/>
        </w:rPr>
        <w:t>пьесы</w:t>
      </w:r>
      <w:r w:rsidR="00B634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702A">
        <w:rPr>
          <w:rFonts w:ascii="Times New Roman" w:eastAsia="Times New Roman" w:hAnsi="Times New Roman" w:cs="Times New Roman"/>
          <w:sz w:val="28"/>
          <w:szCs w:val="28"/>
        </w:rPr>
        <w:t>(</w:t>
      </w:r>
      <w:r w:rsidR="00B6346B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="00DB702A">
        <w:rPr>
          <w:rFonts w:ascii="Times New Roman" w:eastAsia="Times New Roman" w:hAnsi="Times New Roman" w:cs="Times New Roman"/>
          <w:sz w:val="28"/>
          <w:szCs w:val="28"/>
        </w:rPr>
        <w:t>) У. Шекспира</w:t>
      </w:r>
      <w:r w:rsidR="00B6346B">
        <w:rPr>
          <w:rFonts w:ascii="Times New Roman" w:eastAsia="Times New Roman" w:hAnsi="Times New Roman" w:cs="Times New Roman"/>
          <w:sz w:val="28"/>
          <w:szCs w:val="28"/>
        </w:rPr>
        <w:t xml:space="preserve"> (2 балла) ИЛИ </w:t>
      </w:r>
      <w:r w:rsidR="00DB702A">
        <w:rPr>
          <w:rFonts w:ascii="Times New Roman" w:eastAsia="Times New Roman" w:hAnsi="Times New Roman" w:cs="Times New Roman"/>
          <w:sz w:val="28"/>
          <w:szCs w:val="28"/>
        </w:rPr>
        <w:t>пьесы (может быть указано, что трагедии, драмы, драматургические произведения)</w:t>
      </w:r>
      <w:r w:rsidR="0088218A">
        <w:rPr>
          <w:rFonts w:ascii="Times New Roman" w:eastAsia="Times New Roman" w:hAnsi="Times New Roman" w:cs="Times New Roman"/>
          <w:sz w:val="28"/>
          <w:szCs w:val="28"/>
        </w:rPr>
        <w:t xml:space="preserve"> (1 балл).</w:t>
      </w:r>
    </w:p>
    <w:p w14:paraId="41E9F9E4" w14:textId="77777777" w:rsidR="0003617F" w:rsidRDefault="00036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522CB4" w14:textId="77777777" w:rsidR="00FE3737" w:rsidRDefault="00FE3737" w:rsidP="00FE3737">
      <w:pPr>
        <w:pStyle w:val="a6"/>
        <w:spacing w:before="0" w:beforeAutospacing="0" w:after="0" w:afterAutospacing="0"/>
        <w:ind w:left="450" w:firstLine="258"/>
        <w:jc w:val="both"/>
        <w:rPr>
          <w:b/>
          <w:sz w:val="28"/>
          <w:szCs w:val="28"/>
        </w:rPr>
      </w:pPr>
      <w:r w:rsidRPr="00405025">
        <w:rPr>
          <w:b/>
          <w:i/>
          <w:iCs/>
          <w:sz w:val="28"/>
          <w:szCs w:val="28"/>
        </w:rPr>
        <w:t>Задание 4.</w:t>
      </w:r>
      <w:r>
        <w:rPr>
          <w:b/>
          <w:sz w:val="28"/>
          <w:szCs w:val="28"/>
        </w:rPr>
        <w:t xml:space="preserve"> Исключите лишнюю иллюстрацию, записав её номер.</w:t>
      </w:r>
    </w:p>
    <w:p w14:paraId="37B60551" w14:textId="40939E6E" w:rsidR="0003617F" w:rsidRDefault="00FE3737" w:rsidP="00FE3737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Назовите здание, изображённое на ней</w:t>
      </w:r>
      <w:r w:rsidR="008B3742">
        <w:rPr>
          <w:b/>
          <w:sz w:val="28"/>
          <w:szCs w:val="28"/>
        </w:rPr>
        <w:t>, и город, где это здание расположено</w:t>
      </w:r>
      <w:r>
        <w:rPr>
          <w:b/>
          <w:sz w:val="28"/>
          <w:szCs w:val="28"/>
        </w:rPr>
        <w:t>. Объясните, почему нужно исключить именно эту иллюстрацию</w:t>
      </w:r>
      <w:r w:rsidRPr="00FE3737">
        <w:rPr>
          <w:b/>
          <w:sz w:val="28"/>
          <w:szCs w:val="28"/>
        </w:rPr>
        <w:t xml:space="preserve"> (</w:t>
      </w:r>
      <w:r w:rsidR="003B1B48">
        <w:rPr>
          <w:b/>
          <w:sz w:val="28"/>
          <w:szCs w:val="28"/>
        </w:rPr>
        <w:t>2</w:t>
      </w:r>
      <w:r w:rsidRPr="00FE3737">
        <w:rPr>
          <w:b/>
          <w:sz w:val="28"/>
          <w:szCs w:val="28"/>
        </w:rPr>
        <w:t xml:space="preserve"> балл</w:t>
      </w:r>
      <w:r w:rsidR="003B1B48">
        <w:rPr>
          <w:b/>
          <w:sz w:val="28"/>
          <w:szCs w:val="28"/>
        </w:rPr>
        <w:t>а</w:t>
      </w:r>
      <w:r w:rsidRPr="00FE3737">
        <w:rPr>
          <w:b/>
          <w:sz w:val="28"/>
          <w:szCs w:val="28"/>
        </w:rPr>
        <w:t xml:space="preserve"> за каждый верный элемент ответа, максимальный балл – </w:t>
      </w:r>
      <w:r w:rsidR="003B1B48">
        <w:rPr>
          <w:b/>
          <w:sz w:val="28"/>
          <w:szCs w:val="28"/>
        </w:rPr>
        <w:t>8</w:t>
      </w:r>
      <w:r w:rsidRPr="00FE3737">
        <w:rPr>
          <w:b/>
          <w:sz w:val="28"/>
          <w:szCs w:val="28"/>
        </w:rPr>
        <w:t>).</w:t>
      </w:r>
    </w:p>
    <w:p w14:paraId="5126098E" w14:textId="3DE66B0D" w:rsidR="00FE3737" w:rsidRDefault="00FE3737" w:rsidP="00FE373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A5B141" w14:textId="682D5A85" w:rsidR="00DE6A76" w:rsidRPr="00DE6A76" w:rsidRDefault="00DE6A76" w:rsidP="00FE3737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E6A76">
        <w:rPr>
          <w:rFonts w:ascii="Times New Roman" w:eastAsia="Times New Roman" w:hAnsi="Times New Roman" w:cs="Times New Roman"/>
          <w:bCs/>
          <w:sz w:val="28"/>
          <w:szCs w:val="28"/>
        </w:rPr>
        <w:t xml:space="preserve">В этом задании возможны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два варианта правильного ответа</w:t>
      </w:r>
      <w:r w:rsidR="00494588">
        <w:rPr>
          <w:rFonts w:ascii="Times New Roman" w:eastAsia="Times New Roman" w:hAnsi="Times New Roman" w:cs="Times New Roman"/>
          <w:bCs/>
          <w:sz w:val="28"/>
          <w:szCs w:val="28"/>
        </w:rPr>
        <w:t>!</w:t>
      </w:r>
    </w:p>
    <w:p w14:paraId="29A8E539" w14:textId="367D965D" w:rsidR="0003617F" w:rsidRPr="00FE3737" w:rsidRDefault="00DE6A76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 вариант. </w:t>
      </w:r>
      <w:r w:rsidR="00FE3737" w:rsidRPr="00FE3737">
        <w:rPr>
          <w:rFonts w:ascii="Times New Roman" w:eastAsia="Times New Roman" w:hAnsi="Times New Roman" w:cs="Times New Roman"/>
          <w:bCs/>
          <w:sz w:val="28"/>
          <w:szCs w:val="28"/>
        </w:rPr>
        <w:t>Иллюстрация</w:t>
      </w:r>
      <w:r w:rsidR="00FE3737">
        <w:t xml:space="preserve"> </w:t>
      </w:r>
      <w:r w:rsidR="00FE3737" w:rsidRPr="00FE3737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FE3737" w:rsidRPr="00FE373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E3737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="0052030E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FE3737">
        <w:rPr>
          <w:rFonts w:ascii="Times New Roman" w:eastAsia="Times New Roman" w:hAnsi="Times New Roman" w:cs="Times New Roman"/>
          <w:bCs/>
          <w:sz w:val="28"/>
          <w:szCs w:val="28"/>
        </w:rPr>
        <w:t xml:space="preserve"> балл</w:t>
      </w:r>
      <w:r w:rsidR="0052030E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FE3737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8B374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FE373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B3742">
        <w:rPr>
          <w:rFonts w:ascii="Times New Roman" w:eastAsia="Times New Roman" w:hAnsi="Times New Roman" w:cs="Times New Roman"/>
          <w:bCs/>
          <w:sz w:val="28"/>
          <w:szCs w:val="28"/>
        </w:rPr>
        <w:t>Это</w:t>
      </w:r>
      <w:r w:rsidR="00FE373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Летний дворец Петра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</w:t>
      </w:r>
      <w:r w:rsidR="00FE373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B3742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="0052030E">
        <w:rPr>
          <w:rFonts w:ascii="Times New Roman" w:eastAsia="Times New Roman" w:hAnsi="Times New Roman" w:cs="Times New Roman"/>
          <w:bCs/>
          <w:sz w:val="28"/>
          <w:szCs w:val="28"/>
        </w:rPr>
        <w:t>2 балла</w:t>
      </w:r>
      <w:r w:rsidR="008B3742"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 Санкт-Петербурге (принимается Петербург, но не Питер и не Ленинград)</w:t>
      </w:r>
      <w:r w:rsidR="00FE3737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="0052030E">
        <w:rPr>
          <w:rFonts w:ascii="Times New Roman" w:eastAsia="Times New Roman" w:hAnsi="Times New Roman" w:cs="Times New Roman"/>
          <w:bCs/>
          <w:sz w:val="28"/>
          <w:szCs w:val="28"/>
        </w:rPr>
        <w:t>2 балла</w:t>
      </w:r>
      <w:r w:rsidR="00FE3737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8B3742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Летний дворец</w:t>
      </w:r>
      <w:r w:rsidR="008B3742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частное, жилое здание</w:t>
      </w:r>
      <w:r w:rsidR="00044FC7">
        <w:rPr>
          <w:rFonts w:ascii="Times New Roman" w:eastAsia="Times New Roman" w:hAnsi="Times New Roman" w:cs="Times New Roman"/>
          <w:bCs/>
          <w:sz w:val="28"/>
          <w:szCs w:val="28"/>
        </w:rPr>
        <w:t xml:space="preserve">, а остальные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общественные здания</w:t>
      </w:r>
      <w:r w:rsidR="00044FC7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="0052030E">
        <w:rPr>
          <w:rFonts w:ascii="Times New Roman" w:eastAsia="Times New Roman" w:hAnsi="Times New Roman" w:cs="Times New Roman"/>
          <w:bCs/>
          <w:sz w:val="28"/>
          <w:szCs w:val="28"/>
        </w:rPr>
        <w:t>2 балла</w:t>
      </w:r>
      <w:r w:rsidR="00044FC7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любую формулировку ответа, не искажающую его смысла).</w:t>
      </w:r>
    </w:p>
    <w:p w14:paraId="344CF89E" w14:textId="58931E81" w:rsidR="00494588" w:rsidRPr="00FE3737" w:rsidRDefault="00494588" w:rsidP="00494588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 вариант. </w:t>
      </w:r>
      <w:r w:rsidRPr="00FE3737">
        <w:rPr>
          <w:rFonts w:ascii="Times New Roman" w:eastAsia="Times New Roman" w:hAnsi="Times New Roman" w:cs="Times New Roman"/>
          <w:bCs/>
          <w:sz w:val="28"/>
          <w:szCs w:val="28"/>
        </w:rPr>
        <w:t>Иллюстрация</w:t>
      </w:r>
      <w:r>
        <w:t xml:space="preserve"> </w:t>
      </w:r>
      <w:r w:rsidRPr="00FE3737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FE373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(2 балла). Это Кунсткамера (2 балла) в Санкт-Петербурге (принимается Петербург, но не Питер и не Ленинград) (2 балла). Кунсткамера – произведение нескольких архитекторов, а остальные – произведения Д. Трезини (2 балла за любую формулировку ответа, не искажающую его смысла).</w:t>
      </w:r>
    </w:p>
    <w:p w14:paraId="251F13F2" w14:textId="77777777" w:rsidR="00494588" w:rsidRDefault="00494588"/>
    <w:p w14:paraId="7ACCED78" w14:textId="4C19F68A" w:rsidR="0003617F" w:rsidRPr="009911FD" w:rsidRDefault="009911FD" w:rsidP="00991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_heading=h.3dy6vkm" w:colFirst="0" w:colLast="0"/>
      <w:bookmarkEnd w:id="6"/>
      <w:r w:rsidRPr="009911F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Задание 5.</w:t>
      </w:r>
      <w:r w:rsidRPr="009911F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Восстановите хронологическую последовательность. Ответы запишите в таблицу (</w:t>
      </w:r>
      <w:r w:rsidR="003B1B48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9911F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балла за каждую полностью правильную последовательность, максимальный балл - </w:t>
      </w:r>
      <w:r w:rsidR="003B1B48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Pr="009911FD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3C157FA" w14:textId="77777777" w:rsidR="009911FD" w:rsidRDefault="009911FD" w:rsidP="00991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1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2"/>
        <w:gridCol w:w="4673"/>
      </w:tblGrid>
      <w:tr w:rsidR="0003617F" w14:paraId="32AEB86E" w14:textId="77777777">
        <w:tc>
          <w:tcPr>
            <w:tcW w:w="4672" w:type="dxa"/>
          </w:tcPr>
          <w:p w14:paraId="22BF08E2" w14:textId="77777777" w:rsidR="0003617F" w:rsidRPr="009911FD" w:rsidRDefault="00DE6E56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7" w:name="_heading=h.1t3h5sf" w:colFirst="0" w:colLast="0"/>
            <w:bookmarkEnd w:id="7"/>
            <w:r w:rsidRPr="009911F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5.1.</w:t>
            </w:r>
          </w:p>
        </w:tc>
        <w:tc>
          <w:tcPr>
            <w:tcW w:w="4673" w:type="dxa"/>
          </w:tcPr>
          <w:p w14:paraId="15C49C59" w14:textId="77777777" w:rsidR="0003617F" w:rsidRPr="009911FD" w:rsidRDefault="00DE6E56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911F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5.2.</w:t>
            </w:r>
          </w:p>
        </w:tc>
      </w:tr>
      <w:tr w:rsidR="0003617F" w14:paraId="52AC77BD" w14:textId="77777777">
        <w:tc>
          <w:tcPr>
            <w:tcW w:w="4672" w:type="dxa"/>
          </w:tcPr>
          <w:p w14:paraId="73E63358" w14:textId="356B82B0" w:rsidR="0003617F" w:rsidRDefault="005D606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ВАГБ</w:t>
            </w:r>
          </w:p>
        </w:tc>
        <w:tc>
          <w:tcPr>
            <w:tcW w:w="4673" w:type="dxa"/>
          </w:tcPr>
          <w:p w14:paraId="614C9993" w14:textId="7E4CCF11" w:rsidR="0003617F" w:rsidRDefault="009911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ВГ</w:t>
            </w:r>
            <w:r w:rsidR="005D6065">
              <w:rPr>
                <w:rFonts w:ascii="Times New Roman" w:eastAsia="Times New Roman" w:hAnsi="Times New Roman" w:cs="Times New Roman"/>
                <w:sz w:val="28"/>
                <w:szCs w:val="28"/>
              </w:rPr>
              <w:t>БА</w:t>
            </w:r>
          </w:p>
        </w:tc>
      </w:tr>
    </w:tbl>
    <w:p w14:paraId="3D7A779C" w14:textId="77777777" w:rsidR="0003617F" w:rsidRDefault="0003617F"/>
    <w:p w14:paraId="4EFC3EDE" w14:textId="1C30F5C2" w:rsidR="0003617F" w:rsidRDefault="007144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8" w:name="_heading=h.4d34og8" w:colFirst="0" w:colLast="0"/>
      <w:bookmarkEnd w:id="8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 6.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Установите соответствие между историческими деятелями и </w:t>
      </w:r>
      <w:r w:rsidRPr="007144B6">
        <w:rPr>
          <w:rFonts w:ascii="Times New Roman" w:eastAsia="Times New Roman" w:hAnsi="Times New Roman" w:cs="Times New Roman"/>
          <w:b/>
          <w:sz w:val="28"/>
          <w:szCs w:val="28"/>
        </w:rPr>
        <w:t>их характеристиками, данными историками разных эпох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Ответы запишите в таблицу. Обратите внимание: </w:t>
      </w:r>
      <w:r w:rsidRPr="007144B6">
        <w:rPr>
          <w:rFonts w:ascii="Times New Roman" w:eastAsia="Times New Roman" w:hAnsi="Times New Roman" w:cs="Times New Roman"/>
          <w:b/>
          <w:sz w:val="28"/>
          <w:szCs w:val="28"/>
        </w:rPr>
        <w:t>в правом столбце есть лишняя характеристика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(2 балла за каждое правильно установленное соответствие, максимальный балл – 8).</w:t>
      </w:r>
    </w:p>
    <w:p w14:paraId="1D50DDBC" w14:textId="77777777" w:rsidR="007144B6" w:rsidRPr="007144B6" w:rsidRDefault="007144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2"/>
        <w:tblW w:w="7371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1955"/>
        <w:gridCol w:w="2014"/>
        <w:gridCol w:w="1701"/>
      </w:tblGrid>
      <w:tr w:rsidR="0003617F" w14:paraId="7515655F" w14:textId="77777777" w:rsidTr="007144B6">
        <w:trPr>
          <w:trHeight w:val="333"/>
        </w:trPr>
        <w:tc>
          <w:tcPr>
            <w:tcW w:w="1701" w:type="dxa"/>
          </w:tcPr>
          <w:p w14:paraId="3E049CB2" w14:textId="77777777" w:rsidR="0003617F" w:rsidRPr="007144B6" w:rsidRDefault="00DE6E5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144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955" w:type="dxa"/>
          </w:tcPr>
          <w:p w14:paraId="51FC2E88" w14:textId="77777777" w:rsidR="0003617F" w:rsidRPr="007144B6" w:rsidRDefault="00DE6E5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144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14" w:type="dxa"/>
          </w:tcPr>
          <w:p w14:paraId="5291F763" w14:textId="77777777" w:rsidR="0003617F" w:rsidRPr="007144B6" w:rsidRDefault="00DE6E5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144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44CC84F4" w14:textId="77777777" w:rsidR="0003617F" w:rsidRPr="007144B6" w:rsidRDefault="00DE6E5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144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03617F" w14:paraId="71796CAC" w14:textId="77777777">
        <w:trPr>
          <w:trHeight w:val="444"/>
        </w:trPr>
        <w:tc>
          <w:tcPr>
            <w:tcW w:w="1701" w:type="dxa"/>
          </w:tcPr>
          <w:p w14:paraId="50DEDA75" w14:textId="77777777" w:rsidR="0003617F" w:rsidRDefault="00DE6E5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55" w:type="dxa"/>
          </w:tcPr>
          <w:p w14:paraId="106F988B" w14:textId="77777777" w:rsidR="0003617F" w:rsidRDefault="00DE6E5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2014" w:type="dxa"/>
          </w:tcPr>
          <w:p w14:paraId="243BBE66" w14:textId="24CCA537" w:rsidR="0003617F" w:rsidRDefault="007144B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01" w:type="dxa"/>
          </w:tcPr>
          <w:p w14:paraId="230427D9" w14:textId="50A12B5F" w:rsidR="0003617F" w:rsidRDefault="007144B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14:paraId="07C78D50" w14:textId="77777777" w:rsidR="0003617F" w:rsidRDefault="0003617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0B72F916" w14:textId="4AEEB7B5" w:rsidR="00FF08E2" w:rsidRDefault="00FF08E2" w:rsidP="00FF08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Задание 7.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Заполните пронумерованные пропуски в тексте. Вставляемые </w:t>
      </w:r>
      <w:r>
        <w:rPr>
          <w:rFonts w:ascii="Times New Roman" w:hAnsi="Times New Roman" w:cs="Times New Roman"/>
          <w:b/>
          <w:bCs/>
          <w:sz w:val="28"/>
          <w:szCs w:val="28"/>
        </w:rPr>
        <w:t>элементы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запишите в таблице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>под соответствующими порядковыми номерами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5A7DF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5A7DF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за кажд</w:t>
      </w:r>
      <w:r>
        <w:rPr>
          <w:rFonts w:ascii="Times New Roman" w:hAnsi="Times New Roman" w:cs="Times New Roman"/>
          <w:b/>
          <w:bCs/>
          <w:sz w:val="28"/>
          <w:szCs w:val="28"/>
        </w:rPr>
        <w:t>ый правильно заполненный пропуск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– </w:t>
      </w:r>
      <w:r w:rsidR="005A7DF9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). </w:t>
      </w:r>
    </w:p>
    <w:p w14:paraId="7427C465" w14:textId="77777777" w:rsidR="00FF08E2" w:rsidRPr="00A048C8" w:rsidRDefault="00FF08E2" w:rsidP="00FF08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07"/>
        <w:gridCol w:w="4419"/>
      </w:tblGrid>
      <w:tr w:rsidR="00FF08E2" w:rsidRPr="00B165EF" w14:paraId="54F7F5C3" w14:textId="77777777" w:rsidTr="00490652">
        <w:trPr>
          <w:jc w:val="center"/>
        </w:trPr>
        <w:tc>
          <w:tcPr>
            <w:tcW w:w="807" w:type="dxa"/>
          </w:tcPr>
          <w:p w14:paraId="34A63B3F" w14:textId="77777777" w:rsidR="00FF08E2" w:rsidRPr="0068069B" w:rsidRDefault="00FF08E2" w:rsidP="0049065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4419" w:type="dxa"/>
          </w:tcPr>
          <w:p w14:paraId="683BB0BB" w14:textId="77777777" w:rsidR="00FF08E2" w:rsidRPr="0068069B" w:rsidRDefault="00FF08E2" w:rsidP="004906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Заполнение</w:t>
            </w:r>
          </w:p>
        </w:tc>
      </w:tr>
      <w:tr w:rsidR="00FF08E2" w:rsidRPr="00B165EF" w14:paraId="3F88216D" w14:textId="77777777" w:rsidTr="00490652">
        <w:trPr>
          <w:jc w:val="center"/>
        </w:trPr>
        <w:tc>
          <w:tcPr>
            <w:tcW w:w="807" w:type="dxa"/>
          </w:tcPr>
          <w:p w14:paraId="479C0F08" w14:textId="77777777" w:rsidR="00FF08E2" w:rsidRPr="0068069B" w:rsidRDefault="00FF08E2" w:rsidP="0049065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419" w:type="dxa"/>
          </w:tcPr>
          <w:p w14:paraId="48F993E7" w14:textId="77777777" w:rsidR="00FF08E2" w:rsidRPr="0068069B" w:rsidRDefault="00FF08E2" w:rsidP="004906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9ABD146" w14:textId="3F007247" w:rsidR="00FF08E2" w:rsidRPr="0068069B" w:rsidRDefault="00B24138" w:rsidP="004906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1613</w:t>
            </w:r>
          </w:p>
        </w:tc>
      </w:tr>
      <w:tr w:rsidR="00FF08E2" w:rsidRPr="00B165EF" w14:paraId="6B049B72" w14:textId="77777777" w:rsidTr="00490652">
        <w:trPr>
          <w:jc w:val="center"/>
        </w:trPr>
        <w:tc>
          <w:tcPr>
            <w:tcW w:w="807" w:type="dxa"/>
          </w:tcPr>
          <w:p w14:paraId="647738DF" w14:textId="77777777" w:rsidR="00FF08E2" w:rsidRPr="0068069B" w:rsidRDefault="00FF08E2" w:rsidP="0049065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19" w:type="dxa"/>
          </w:tcPr>
          <w:p w14:paraId="4CCDC0E4" w14:textId="77777777" w:rsidR="00FF08E2" w:rsidRPr="0068069B" w:rsidRDefault="00FF08E2" w:rsidP="004906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C6DCAAA" w14:textId="4C385049" w:rsidR="00FF08E2" w:rsidRPr="0068069B" w:rsidRDefault="00B24138" w:rsidP="004906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Земский ИЛИ Земской</w:t>
            </w:r>
          </w:p>
        </w:tc>
      </w:tr>
      <w:tr w:rsidR="00FF08E2" w:rsidRPr="00B165EF" w14:paraId="20DDEDB9" w14:textId="77777777" w:rsidTr="00490652">
        <w:trPr>
          <w:jc w:val="center"/>
        </w:trPr>
        <w:tc>
          <w:tcPr>
            <w:tcW w:w="807" w:type="dxa"/>
          </w:tcPr>
          <w:p w14:paraId="2ACC4D64" w14:textId="77777777" w:rsidR="00FF08E2" w:rsidRPr="0068069B" w:rsidRDefault="00FF08E2" w:rsidP="0049065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419" w:type="dxa"/>
          </w:tcPr>
          <w:p w14:paraId="7AC1BB3C" w14:textId="77777777" w:rsidR="00FF08E2" w:rsidRPr="00FF08E2" w:rsidRDefault="00FF08E2" w:rsidP="004906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538D8B1" w14:textId="2C5EB396" w:rsidR="00FF08E2" w:rsidRPr="00FF08E2" w:rsidRDefault="00B24138" w:rsidP="004906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Пожарский ИЛИ Дмитрий Пожарский</w:t>
            </w:r>
          </w:p>
        </w:tc>
      </w:tr>
      <w:tr w:rsidR="00FF08E2" w:rsidRPr="00B165EF" w14:paraId="262C9A61" w14:textId="77777777" w:rsidTr="00490652">
        <w:trPr>
          <w:jc w:val="center"/>
        </w:trPr>
        <w:tc>
          <w:tcPr>
            <w:tcW w:w="807" w:type="dxa"/>
          </w:tcPr>
          <w:p w14:paraId="7CF58993" w14:textId="77777777" w:rsidR="00FF08E2" w:rsidRPr="0068069B" w:rsidRDefault="00FF08E2" w:rsidP="0049065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419" w:type="dxa"/>
          </w:tcPr>
          <w:p w14:paraId="72ABD585" w14:textId="77777777" w:rsidR="00FF08E2" w:rsidRPr="00FF08E2" w:rsidRDefault="00FF08E2" w:rsidP="004906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52B38BE" w14:textId="660A6E69" w:rsidR="00FF08E2" w:rsidRPr="00FF08E2" w:rsidRDefault="00B24138" w:rsidP="004906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Владислав</w:t>
            </w:r>
          </w:p>
        </w:tc>
      </w:tr>
      <w:tr w:rsidR="00FF08E2" w:rsidRPr="00B165EF" w14:paraId="1371A2F3" w14:textId="77777777" w:rsidTr="00490652">
        <w:trPr>
          <w:jc w:val="center"/>
        </w:trPr>
        <w:tc>
          <w:tcPr>
            <w:tcW w:w="807" w:type="dxa"/>
          </w:tcPr>
          <w:p w14:paraId="182B4E69" w14:textId="77777777" w:rsidR="00FF08E2" w:rsidRPr="0068069B" w:rsidRDefault="00FF08E2" w:rsidP="0049065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419" w:type="dxa"/>
          </w:tcPr>
          <w:p w14:paraId="506BDD72" w14:textId="77777777" w:rsidR="00FF08E2" w:rsidRPr="00FF08E2" w:rsidRDefault="00FF08E2" w:rsidP="004906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51B4D4F" w14:textId="2D558173" w:rsidR="00FF08E2" w:rsidRPr="00FF08E2" w:rsidRDefault="00B24138" w:rsidP="004906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Михаил</w:t>
            </w:r>
          </w:p>
        </w:tc>
      </w:tr>
    </w:tbl>
    <w:p w14:paraId="165BC974" w14:textId="202757E3" w:rsidR="00FF08E2" w:rsidRPr="00FF08E2" w:rsidRDefault="00FF08E2" w:rsidP="00FF08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08E2">
        <w:rPr>
          <w:rFonts w:ascii="Times New Roman" w:hAnsi="Times New Roman" w:cs="Times New Roman"/>
          <w:bCs/>
          <w:sz w:val="28"/>
          <w:szCs w:val="28"/>
        </w:rPr>
        <w:t>Слова в таблице могут быть записаны в любом падеже.</w:t>
      </w:r>
    </w:p>
    <w:p w14:paraId="0BF99B74" w14:textId="292AD42A" w:rsidR="002F2AE5" w:rsidRDefault="00244BB6" w:rsidP="002F2A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lastRenderedPageBreak/>
        <w:t>З</w:t>
      </w:r>
      <w:r w:rsidR="002F2AE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 xml:space="preserve">адание 8. </w:t>
      </w:r>
      <w:r w:rsidR="002F2AE5" w:rsidRPr="00DD68D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highlight w:val="white"/>
        </w:rPr>
        <w:t xml:space="preserve">Перед Вами изображения двух </w:t>
      </w:r>
      <w:r w:rsidR="002F2AE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highlight w:val="white"/>
        </w:rPr>
        <w:t>русских князей</w:t>
      </w:r>
      <w:r w:rsidR="002F2AE5" w:rsidRPr="00DD68D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highlight w:val="white"/>
        </w:rPr>
        <w:t xml:space="preserve">. </w:t>
      </w:r>
      <w:r w:rsidR="002F2AE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highlight w:val="white"/>
        </w:rPr>
        <w:t>Рассмотрите их и ответьте на вопросы</w:t>
      </w:r>
      <w:r w:rsidR="002F2AE5" w:rsidRPr="00DD68D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highlight w:val="white"/>
        </w:rPr>
        <w:t xml:space="preserve"> (</w:t>
      </w:r>
      <w:r w:rsidR="002F2AE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highlight w:val="white"/>
        </w:rPr>
        <w:t xml:space="preserve">1 балл </w:t>
      </w:r>
      <w:r w:rsidR="002F2AE5" w:rsidRPr="00DD68D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highlight w:val="white"/>
        </w:rPr>
        <w:t>за кажд</w:t>
      </w:r>
      <w:r w:rsidR="002F2AE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highlight w:val="white"/>
        </w:rPr>
        <w:t>ый верный элемент ответа</w:t>
      </w:r>
      <w:r w:rsidR="002F2AE5" w:rsidRPr="00DD68D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highlight w:val="white"/>
        </w:rPr>
        <w:t xml:space="preserve">, максимальный балл - 10). </w:t>
      </w:r>
    </w:p>
    <w:p w14:paraId="0A9A8AF2" w14:textId="77777777" w:rsidR="002F2AE5" w:rsidRDefault="002F2AE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16EBC67" w14:textId="6F5F5C06" w:rsidR="0003617F" w:rsidRDefault="002F2AE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F2AE5">
        <w:rPr>
          <w:rFonts w:ascii="Times New Roman" w:eastAsia="Times New Roman" w:hAnsi="Times New Roman" w:cs="Times New Roman"/>
          <w:bCs/>
          <w:sz w:val="28"/>
          <w:szCs w:val="28"/>
        </w:rPr>
        <w:t>8.1.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1) </w:t>
      </w:r>
      <w:r w:rsidR="003323CD">
        <w:rPr>
          <w:rFonts w:ascii="Times New Roman" w:eastAsia="Times New Roman" w:hAnsi="Times New Roman" w:cs="Times New Roman"/>
          <w:bCs/>
          <w:sz w:val="28"/>
          <w:szCs w:val="28"/>
        </w:rPr>
        <w:t>Александр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(1 балл) </w:t>
      </w:r>
      <w:r w:rsidR="003323CD">
        <w:rPr>
          <w:rFonts w:ascii="Times New Roman" w:eastAsia="Times New Roman" w:hAnsi="Times New Roman" w:cs="Times New Roman"/>
          <w:bCs/>
          <w:sz w:val="28"/>
          <w:szCs w:val="28"/>
        </w:rPr>
        <w:t>Меншиков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(1 балл)</w:t>
      </w:r>
    </w:p>
    <w:p w14:paraId="54903C46" w14:textId="59C8BC71" w:rsidR="002F2AE5" w:rsidRDefault="002F2AE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2) </w:t>
      </w:r>
      <w:r w:rsidR="003323CD">
        <w:rPr>
          <w:rFonts w:ascii="Times New Roman" w:eastAsia="Times New Roman" w:hAnsi="Times New Roman" w:cs="Times New Roman"/>
          <w:bCs/>
          <w:sz w:val="28"/>
          <w:szCs w:val="28"/>
        </w:rPr>
        <w:t xml:space="preserve">Абрам ИЛИ Ибрагим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(1 балл) </w:t>
      </w:r>
      <w:r w:rsidR="003323CD">
        <w:rPr>
          <w:rFonts w:ascii="Times New Roman" w:eastAsia="Times New Roman" w:hAnsi="Times New Roman" w:cs="Times New Roman"/>
          <w:bCs/>
          <w:sz w:val="28"/>
          <w:szCs w:val="28"/>
        </w:rPr>
        <w:t>Ганнибал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(1 балл)</w:t>
      </w:r>
    </w:p>
    <w:p w14:paraId="731791D8" w14:textId="18F1AAEA" w:rsidR="002F2AE5" w:rsidRDefault="002F2AE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8.2. 1) </w:t>
      </w:r>
      <w:r w:rsidR="003323CD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FF3A5E">
        <w:rPr>
          <w:rFonts w:ascii="Times New Roman" w:eastAsia="Times New Roman" w:hAnsi="Times New Roman" w:cs="Times New Roman"/>
          <w:bCs/>
          <w:sz w:val="28"/>
          <w:szCs w:val="28"/>
        </w:rPr>
        <w:t xml:space="preserve"> (1 балл); 2) </w:t>
      </w:r>
      <w:r w:rsidR="003323CD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="00FF3A5E">
        <w:rPr>
          <w:rFonts w:ascii="Times New Roman" w:eastAsia="Times New Roman" w:hAnsi="Times New Roman" w:cs="Times New Roman"/>
          <w:bCs/>
          <w:sz w:val="28"/>
          <w:szCs w:val="28"/>
        </w:rPr>
        <w:t xml:space="preserve"> (1 балл). </w:t>
      </w:r>
    </w:p>
    <w:p w14:paraId="6AFFC7E9" w14:textId="44D24650" w:rsidR="00FF3A5E" w:rsidRDefault="00FF3A5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8.3. </w:t>
      </w:r>
      <w:r w:rsidR="003323CD">
        <w:rPr>
          <w:rFonts w:ascii="Times New Roman" w:eastAsia="Times New Roman" w:hAnsi="Times New Roman" w:cs="Times New Roman"/>
          <w:bCs/>
          <w:sz w:val="28"/>
          <w:szCs w:val="28"/>
        </w:rPr>
        <w:t>«Птенцы гнезда Петрова»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(1 балл)</w:t>
      </w:r>
    </w:p>
    <w:p w14:paraId="043C623E" w14:textId="74004F56" w:rsidR="00FF3A5E" w:rsidRDefault="00FF3A5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8.4. 1) № </w:t>
      </w:r>
      <w:r w:rsidR="003323CD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(1 балл); 2) № </w:t>
      </w:r>
      <w:r w:rsidR="003323CD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(1 балл)</w:t>
      </w:r>
    </w:p>
    <w:p w14:paraId="5C33C15C" w14:textId="5009F241" w:rsidR="00FF3A5E" w:rsidRPr="00FF3A5E" w:rsidRDefault="00FF3A5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8.5. </w:t>
      </w:r>
      <w:r w:rsidR="003323CD">
        <w:rPr>
          <w:rFonts w:ascii="Times New Roman" w:eastAsia="Times New Roman" w:hAnsi="Times New Roman" w:cs="Times New Roman"/>
          <w:bCs/>
          <w:sz w:val="28"/>
          <w:szCs w:val="28"/>
        </w:rPr>
        <w:t>А.С. Пушкин был потомком А.П. Ганнибала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(1 балл</w:t>
      </w:r>
      <w:r w:rsidR="003323CD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любую формулировку ответа, не искажающую его смысла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)</w:t>
      </w:r>
    </w:p>
    <w:p w14:paraId="480B26B6" w14:textId="6ED8FC91" w:rsidR="002F2AE5" w:rsidRDefault="002F2AE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55E2876" w14:textId="082754CE" w:rsidR="002F2AE5" w:rsidRDefault="00826BC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 9.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07B38">
        <w:rPr>
          <w:rFonts w:ascii="Times New Roman" w:eastAsia="Times New Roman" w:hAnsi="Times New Roman" w:cs="Times New Roman"/>
          <w:b/>
          <w:sz w:val="28"/>
          <w:szCs w:val="28"/>
        </w:rPr>
        <w:t xml:space="preserve">Внимательно рассмотрите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историческую </w:t>
      </w:r>
      <w:r w:rsidRPr="00C07B38">
        <w:rPr>
          <w:rFonts w:ascii="Times New Roman" w:eastAsia="Times New Roman" w:hAnsi="Times New Roman" w:cs="Times New Roman"/>
          <w:b/>
          <w:sz w:val="28"/>
          <w:szCs w:val="28"/>
        </w:rPr>
        <w:t>карту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-схему</w:t>
      </w:r>
      <w:r w:rsidRPr="00C07B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 ответьте на вопросы </w:t>
      </w:r>
      <w:r w:rsidRPr="00C07B38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 полные правильные ответы на вопросы 1, 2 и 3 – 2 балла, за полный правильный ответ на вопрос 4 – 4 балла, </w:t>
      </w:r>
      <w:r w:rsidRPr="00C07B38">
        <w:rPr>
          <w:rFonts w:ascii="Times New Roman" w:eastAsia="Times New Roman" w:hAnsi="Times New Roman" w:cs="Times New Roman"/>
          <w:b/>
          <w:sz w:val="28"/>
          <w:szCs w:val="28"/>
        </w:rPr>
        <w:t>максимальный балл - 10).</w:t>
      </w:r>
    </w:p>
    <w:p w14:paraId="582A9AD0" w14:textId="77777777" w:rsidR="002F1E03" w:rsidRDefault="002F1E03" w:rsidP="002F1E03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ECEB0A" w14:textId="6E94A22F" w:rsidR="002F1E03" w:rsidRPr="00CC7354" w:rsidRDefault="002F1E03" w:rsidP="002F1E03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7354">
        <w:rPr>
          <w:rFonts w:ascii="Times New Roman" w:eastAsia="Times New Roman" w:hAnsi="Times New Roman" w:cs="Times New Roman"/>
          <w:sz w:val="28"/>
          <w:szCs w:val="28"/>
        </w:rPr>
        <w:t xml:space="preserve">9.1. </w:t>
      </w:r>
      <w:r w:rsidR="00BC67A1">
        <w:rPr>
          <w:rFonts w:ascii="Times New Roman" w:eastAsia="Times New Roman" w:hAnsi="Times New Roman" w:cs="Times New Roman"/>
          <w:sz w:val="28"/>
          <w:szCs w:val="28"/>
        </w:rPr>
        <w:t>Ледовое побоище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(1 балл); 12</w:t>
      </w:r>
      <w:r w:rsidR="00BC67A1">
        <w:rPr>
          <w:rFonts w:ascii="Times New Roman" w:eastAsia="Times New Roman" w:hAnsi="Times New Roman" w:cs="Times New Roman"/>
          <w:sz w:val="28"/>
          <w:szCs w:val="28"/>
        </w:rPr>
        <w:t>42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(1 балл).</w:t>
      </w:r>
    </w:p>
    <w:p w14:paraId="755AD971" w14:textId="33C651C4" w:rsidR="002F1E03" w:rsidRPr="00CC7354" w:rsidRDefault="002F1E03" w:rsidP="002F1E03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354">
        <w:rPr>
          <w:rFonts w:ascii="Times New Roman" w:eastAsia="Times New Roman" w:hAnsi="Times New Roman" w:cs="Times New Roman"/>
          <w:sz w:val="28"/>
          <w:szCs w:val="28"/>
        </w:rPr>
        <w:t xml:space="preserve"> 9.2. </w:t>
      </w:r>
      <w:r w:rsidR="00BC67A1">
        <w:rPr>
          <w:rFonts w:ascii="Times New Roman" w:eastAsia="Times New Roman" w:hAnsi="Times New Roman" w:cs="Times New Roman"/>
          <w:sz w:val="28"/>
          <w:szCs w:val="28"/>
        </w:rPr>
        <w:t xml:space="preserve">Конница и пехота (2 балла за любую формулировку ответа, не искажающую его смысла). Если участник </w:t>
      </w:r>
      <w:r w:rsidR="00AD568C">
        <w:rPr>
          <w:rFonts w:ascii="Times New Roman" w:eastAsia="Times New Roman" w:hAnsi="Times New Roman" w:cs="Times New Roman"/>
          <w:sz w:val="28"/>
          <w:szCs w:val="28"/>
        </w:rPr>
        <w:t xml:space="preserve">пишет, что русское войско состояло из конных дружин и пехоты, а войско Ливонского ордена – из </w:t>
      </w:r>
      <w:proofErr w:type="spellStart"/>
      <w:r w:rsidR="00AD568C">
        <w:rPr>
          <w:rFonts w:ascii="Times New Roman" w:eastAsia="Times New Roman" w:hAnsi="Times New Roman" w:cs="Times New Roman"/>
          <w:sz w:val="28"/>
          <w:szCs w:val="28"/>
        </w:rPr>
        <w:t>тяжеловооружённых</w:t>
      </w:r>
      <w:proofErr w:type="spellEnd"/>
      <w:r w:rsidR="00AD568C">
        <w:rPr>
          <w:rFonts w:ascii="Times New Roman" w:eastAsia="Times New Roman" w:hAnsi="Times New Roman" w:cs="Times New Roman"/>
          <w:sz w:val="28"/>
          <w:szCs w:val="28"/>
        </w:rPr>
        <w:t xml:space="preserve"> рыцарей и прочих воинов (кнехтов), т.е. не может обобщить данные карты, такой ответ оценивается 1 баллом.</w:t>
      </w:r>
    </w:p>
    <w:p w14:paraId="43D45EAA" w14:textId="11E9F43A" w:rsidR="002F1E03" w:rsidRPr="00CC7354" w:rsidRDefault="002F1E03" w:rsidP="002F1E03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354">
        <w:rPr>
          <w:rFonts w:ascii="Times New Roman" w:eastAsia="Times New Roman" w:hAnsi="Times New Roman" w:cs="Times New Roman"/>
          <w:sz w:val="28"/>
          <w:szCs w:val="28"/>
        </w:rPr>
        <w:t xml:space="preserve"> 9.3. </w:t>
      </w:r>
      <w:r w:rsidR="00AD568C">
        <w:rPr>
          <w:rFonts w:ascii="Times New Roman" w:eastAsia="Times New Roman" w:hAnsi="Times New Roman" w:cs="Times New Roman"/>
          <w:sz w:val="28"/>
          <w:szCs w:val="28"/>
        </w:rPr>
        <w:t>Александр (1 балл) Невский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AD568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балл).</w:t>
      </w:r>
      <w:r w:rsidR="00AD568C">
        <w:rPr>
          <w:rFonts w:ascii="Times New Roman" w:eastAsia="Times New Roman" w:hAnsi="Times New Roman" w:cs="Times New Roman"/>
          <w:sz w:val="28"/>
          <w:szCs w:val="28"/>
        </w:rPr>
        <w:t xml:space="preserve"> Указание отчества князя не требуется и не оценивается.</w:t>
      </w:r>
    </w:p>
    <w:p w14:paraId="76B190A3" w14:textId="010F4111" w:rsidR="002F1E03" w:rsidRPr="000D1E97" w:rsidRDefault="002F1E03" w:rsidP="000D1E97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7354">
        <w:rPr>
          <w:rFonts w:ascii="Times New Roman" w:eastAsia="Times New Roman" w:hAnsi="Times New Roman" w:cs="Times New Roman"/>
          <w:sz w:val="28"/>
          <w:szCs w:val="28"/>
        </w:rPr>
        <w:t xml:space="preserve">9.4. </w:t>
      </w:r>
      <w:r>
        <w:rPr>
          <w:rFonts w:ascii="Times New Roman" w:eastAsia="Times New Roman" w:hAnsi="Times New Roman" w:cs="Times New Roman"/>
          <w:sz w:val="28"/>
          <w:szCs w:val="28"/>
        </w:rPr>
        <w:t>Победил</w:t>
      </w:r>
      <w:r w:rsidR="00AD568C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568C">
        <w:rPr>
          <w:rFonts w:ascii="Times New Roman" w:eastAsia="Times New Roman" w:hAnsi="Times New Roman" w:cs="Times New Roman"/>
          <w:sz w:val="28"/>
          <w:szCs w:val="28"/>
        </w:rPr>
        <w:t>русское войско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(1 балл).</w:t>
      </w:r>
      <w:r w:rsidR="000D1E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Аргументы: </w:t>
      </w:r>
      <w:r w:rsidR="000D1E97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AD568C">
        <w:rPr>
          <w:rFonts w:ascii="Times New Roman" w:eastAsia="Times New Roman" w:hAnsi="Times New Roman" w:cs="Times New Roman"/>
          <w:sz w:val="28"/>
          <w:szCs w:val="28"/>
        </w:rPr>
        <w:t>русская пехота, приняв на себя удар, окружила передовые силы Ливонского ордена</w:t>
      </w:r>
      <w:r w:rsidR="000D1E97">
        <w:rPr>
          <w:rFonts w:ascii="Times New Roman" w:eastAsia="Times New Roman" w:hAnsi="Times New Roman" w:cs="Times New Roman"/>
          <w:sz w:val="28"/>
          <w:szCs w:val="28"/>
        </w:rPr>
        <w:t xml:space="preserve"> (показано </w:t>
      </w:r>
      <w:r w:rsidR="00AD568C">
        <w:rPr>
          <w:rFonts w:ascii="Times New Roman" w:eastAsia="Times New Roman" w:hAnsi="Times New Roman" w:cs="Times New Roman"/>
          <w:sz w:val="28"/>
          <w:szCs w:val="28"/>
        </w:rPr>
        <w:t>красными</w:t>
      </w:r>
      <w:r w:rsidR="000D1E97">
        <w:rPr>
          <w:rFonts w:ascii="Times New Roman" w:eastAsia="Times New Roman" w:hAnsi="Times New Roman" w:cs="Times New Roman"/>
          <w:sz w:val="28"/>
          <w:szCs w:val="28"/>
        </w:rPr>
        <w:t xml:space="preserve"> стрелками) (1 балл)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="000D1E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568C">
        <w:rPr>
          <w:rFonts w:ascii="Times New Roman" w:eastAsia="Times New Roman" w:hAnsi="Times New Roman" w:cs="Times New Roman"/>
          <w:sz w:val="28"/>
          <w:szCs w:val="28"/>
        </w:rPr>
        <w:t>русская конница ударила с флангов в тыл наступающим рыцарям и окружила их (показано красными стрелками)</w:t>
      </w:r>
      <w:r w:rsidR="000D1E97">
        <w:rPr>
          <w:rFonts w:ascii="Times New Roman" w:eastAsia="Times New Roman" w:hAnsi="Times New Roman" w:cs="Times New Roman"/>
          <w:sz w:val="28"/>
          <w:szCs w:val="28"/>
        </w:rPr>
        <w:t xml:space="preserve"> (1 балл); </w:t>
      </w:r>
      <w:r w:rsidR="00AD568C">
        <w:rPr>
          <w:rFonts w:ascii="Times New Roman" w:eastAsia="Times New Roman" w:hAnsi="Times New Roman" w:cs="Times New Roman"/>
          <w:sz w:val="28"/>
          <w:szCs w:val="28"/>
        </w:rPr>
        <w:t>орденские войска</w:t>
      </w:r>
      <w:r w:rsidR="000D1E97">
        <w:rPr>
          <w:rFonts w:ascii="Times New Roman" w:eastAsia="Times New Roman" w:hAnsi="Times New Roman" w:cs="Times New Roman"/>
          <w:sz w:val="28"/>
          <w:szCs w:val="28"/>
        </w:rPr>
        <w:t xml:space="preserve"> обратились в бегство</w:t>
      </w:r>
      <w:r w:rsidR="00AD568C">
        <w:rPr>
          <w:rFonts w:ascii="Times New Roman" w:eastAsia="Times New Roman" w:hAnsi="Times New Roman" w:cs="Times New Roman"/>
          <w:sz w:val="28"/>
          <w:szCs w:val="28"/>
        </w:rPr>
        <w:t>, а русские воины их преследовали по льду</w:t>
      </w:r>
      <w:r w:rsidR="000D1E97">
        <w:rPr>
          <w:rFonts w:ascii="Times New Roman" w:eastAsia="Times New Roman" w:hAnsi="Times New Roman" w:cs="Times New Roman"/>
          <w:sz w:val="28"/>
          <w:szCs w:val="28"/>
        </w:rPr>
        <w:t xml:space="preserve"> (показано </w:t>
      </w:r>
      <w:r w:rsidR="00AD568C">
        <w:rPr>
          <w:rFonts w:ascii="Times New Roman" w:eastAsia="Times New Roman" w:hAnsi="Times New Roman" w:cs="Times New Roman"/>
          <w:sz w:val="28"/>
          <w:szCs w:val="28"/>
        </w:rPr>
        <w:t>тонкими</w:t>
      </w:r>
      <w:r w:rsidR="000D1E97">
        <w:rPr>
          <w:rFonts w:ascii="Times New Roman" w:eastAsia="Times New Roman" w:hAnsi="Times New Roman" w:cs="Times New Roman"/>
          <w:sz w:val="28"/>
          <w:szCs w:val="28"/>
        </w:rPr>
        <w:t xml:space="preserve"> стрелками) (1 балл). Принимаются любые формулировки ответа, не искажающие его смысла.</w:t>
      </w:r>
      <w:r w:rsidR="00CA6D72">
        <w:rPr>
          <w:rFonts w:ascii="Times New Roman" w:eastAsia="Times New Roman" w:hAnsi="Times New Roman" w:cs="Times New Roman"/>
          <w:sz w:val="28"/>
          <w:szCs w:val="28"/>
        </w:rPr>
        <w:t xml:space="preserve"> Если на первую часть вопроса 9.4. дан неверный ответ, то весь ответ на вопрос 9.4. оценивается 0 баллов.</w:t>
      </w:r>
      <w:r w:rsidR="00B067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9" w:name="_Hlk53926213"/>
      <w:r w:rsidR="00B06761">
        <w:rPr>
          <w:rFonts w:ascii="Times New Roman" w:eastAsia="Times New Roman" w:hAnsi="Times New Roman" w:cs="Times New Roman"/>
          <w:sz w:val="28"/>
          <w:szCs w:val="28"/>
        </w:rPr>
        <w:t>Аргументы должны быть приведены только на основании данных карты-схемы, без привлечения контекстных знаний.</w:t>
      </w:r>
    </w:p>
    <w:bookmarkEnd w:id="9"/>
    <w:p w14:paraId="65A773C7" w14:textId="64118AA8" w:rsidR="002F2AE5" w:rsidRDefault="002F2AE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0B69A4B" w14:textId="77777777" w:rsidR="0035556F" w:rsidRDefault="0035556F" w:rsidP="0034472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0" w:name="_heading=h.1y810tw" w:colFirst="0" w:colLast="0"/>
      <w:bookmarkEnd w:id="10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 10.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Прочитайте отрывок из </w:t>
      </w:r>
      <w:r w:rsidRPr="0035556F">
        <w:rPr>
          <w:rFonts w:ascii="Times New Roman" w:eastAsia="Times New Roman" w:hAnsi="Times New Roman" w:cs="Times New Roman"/>
          <w:b/>
          <w:sz w:val="28"/>
          <w:szCs w:val="28"/>
        </w:rPr>
        <w:t>Псковской судной грамоты 1467 г.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 ответьте на вопросы (</w:t>
      </w:r>
      <w:r w:rsidRPr="0035556F">
        <w:rPr>
          <w:rFonts w:ascii="Times New Roman" w:eastAsia="Times New Roman" w:hAnsi="Times New Roman" w:cs="Times New Roman"/>
          <w:b/>
          <w:sz w:val="28"/>
          <w:szCs w:val="28"/>
        </w:rPr>
        <w:t xml:space="preserve">за полные правильные ответы на вопросы 1 и 2  – 3 балла, на вопрос 3 – 6 баллов, на вопрос 4 – 8 баллов,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балл - </w:t>
      </w:r>
      <w:r w:rsidRPr="0035556F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). </w:t>
      </w:r>
    </w:p>
    <w:p w14:paraId="551E69CB" w14:textId="77777777" w:rsidR="0035556F" w:rsidRDefault="0035556F" w:rsidP="00344727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04DBD8E" w14:textId="4849DFE0" w:rsidR="00344727" w:rsidRPr="00FE58F6" w:rsidRDefault="00344727" w:rsidP="00344727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E58F6">
        <w:rPr>
          <w:rFonts w:ascii="Times New Roman" w:eastAsia="Times New Roman" w:hAnsi="Times New Roman" w:cs="Times New Roman"/>
          <w:bCs/>
          <w:sz w:val="28"/>
          <w:szCs w:val="28"/>
        </w:rPr>
        <w:t xml:space="preserve">10.1.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Наместник архиепископа (1 балл), князь (1 балл), посадник (1 балл).</w:t>
      </w:r>
    </w:p>
    <w:p w14:paraId="48FD27B9" w14:textId="05E64983" w:rsidR="009D757D" w:rsidRPr="00631A75" w:rsidRDefault="00344727" w:rsidP="009D75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1</w:t>
      </w:r>
      <w:r w:rsidRPr="00FE58F6">
        <w:rPr>
          <w:rFonts w:ascii="Times New Roman" w:eastAsia="Times New Roman" w:hAnsi="Times New Roman" w:cs="Times New Roman"/>
          <w:bCs/>
          <w:sz w:val="28"/>
          <w:szCs w:val="28"/>
        </w:rPr>
        <w:t xml:space="preserve">0.2.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Могут быть названы следующие характеристики (в виде цитат или пер</w:t>
      </w:r>
      <w:r w:rsidR="009D757D">
        <w:rPr>
          <w:rFonts w:ascii="Times New Roman" w:eastAsia="Times New Roman" w:hAnsi="Times New Roman" w:cs="Times New Roman"/>
          <w:bCs/>
          <w:sz w:val="28"/>
          <w:szCs w:val="28"/>
        </w:rPr>
        <w:t>есказа)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 1)</w:t>
      </w:r>
      <w:r w:rsidR="009D757D" w:rsidRPr="009D75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757D">
        <w:rPr>
          <w:rFonts w:ascii="Times New Roman" w:eastAsia="Times New Roman" w:hAnsi="Times New Roman" w:cs="Times New Roman"/>
          <w:sz w:val="28"/>
          <w:szCs w:val="28"/>
        </w:rPr>
        <w:t xml:space="preserve">судить </w:t>
      </w:r>
      <w:r w:rsidR="009D757D" w:rsidRPr="00631A75">
        <w:rPr>
          <w:rFonts w:ascii="Times New Roman" w:eastAsia="Times New Roman" w:hAnsi="Times New Roman" w:cs="Times New Roman"/>
          <w:sz w:val="28"/>
          <w:szCs w:val="28"/>
        </w:rPr>
        <w:t>по присяге</w:t>
      </w:r>
      <w:r w:rsidR="009D757D">
        <w:rPr>
          <w:rFonts w:ascii="Times New Roman" w:eastAsia="Times New Roman" w:hAnsi="Times New Roman" w:cs="Times New Roman"/>
          <w:sz w:val="28"/>
          <w:szCs w:val="28"/>
        </w:rPr>
        <w:t>;</w:t>
      </w:r>
      <w:r w:rsidR="009D757D" w:rsidRPr="00631A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757D">
        <w:rPr>
          <w:rFonts w:ascii="Times New Roman" w:eastAsia="Times New Roman" w:hAnsi="Times New Roman" w:cs="Times New Roman"/>
          <w:sz w:val="28"/>
          <w:szCs w:val="28"/>
        </w:rPr>
        <w:t>2)</w:t>
      </w:r>
      <w:r w:rsidR="009D757D" w:rsidRPr="00631A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757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D757D" w:rsidRPr="00631A75">
        <w:rPr>
          <w:rFonts w:ascii="Times New Roman" w:eastAsia="Times New Roman" w:hAnsi="Times New Roman" w:cs="Times New Roman"/>
          <w:sz w:val="28"/>
          <w:szCs w:val="28"/>
        </w:rPr>
        <w:t>не мстить никому по вражде своим судом</w:t>
      </w:r>
      <w:r w:rsidR="009D757D">
        <w:rPr>
          <w:rFonts w:ascii="Times New Roman" w:eastAsia="Times New Roman" w:hAnsi="Times New Roman" w:cs="Times New Roman"/>
          <w:sz w:val="28"/>
          <w:szCs w:val="28"/>
        </w:rPr>
        <w:t>»;</w:t>
      </w:r>
      <w:r w:rsidR="009D757D" w:rsidRPr="00631A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757D">
        <w:rPr>
          <w:rFonts w:ascii="Times New Roman" w:eastAsia="Times New Roman" w:hAnsi="Times New Roman" w:cs="Times New Roman"/>
          <w:sz w:val="28"/>
          <w:szCs w:val="28"/>
        </w:rPr>
        <w:t>3) «</w:t>
      </w:r>
      <w:r w:rsidR="009D757D" w:rsidRPr="00631A75">
        <w:rPr>
          <w:rFonts w:ascii="Times New Roman" w:eastAsia="Times New Roman" w:hAnsi="Times New Roman" w:cs="Times New Roman"/>
          <w:sz w:val="28"/>
          <w:szCs w:val="28"/>
        </w:rPr>
        <w:t>не потакать на суде, дружа по родству</w:t>
      </w:r>
      <w:r w:rsidR="009D757D">
        <w:rPr>
          <w:rFonts w:ascii="Times New Roman" w:eastAsia="Times New Roman" w:hAnsi="Times New Roman" w:cs="Times New Roman"/>
          <w:sz w:val="28"/>
          <w:szCs w:val="28"/>
        </w:rPr>
        <w:t>»;</w:t>
      </w:r>
      <w:r w:rsidR="009D757D" w:rsidRPr="00631A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757D">
        <w:rPr>
          <w:rFonts w:ascii="Times New Roman" w:eastAsia="Times New Roman" w:hAnsi="Times New Roman" w:cs="Times New Roman"/>
          <w:sz w:val="28"/>
          <w:szCs w:val="28"/>
        </w:rPr>
        <w:t>4) «</w:t>
      </w:r>
      <w:r w:rsidR="009D757D" w:rsidRPr="00631A75">
        <w:rPr>
          <w:rFonts w:ascii="Times New Roman" w:eastAsia="Times New Roman" w:hAnsi="Times New Roman" w:cs="Times New Roman"/>
          <w:sz w:val="28"/>
          <w:szCs w:val="28"/>
        </w:rPr>
        <w:t>не наказывать правого, не миловать виноватого, а без разбора никого не осудить</w:t>
      </w:r>
      <w:r w:rsidR="009D757D">
        <w:rPr>
          <w:rFonts w:ascii="Times New Roman" w:eastAsia="Times New Roman" w:hAnsi="Times New Roman" w:cs="Times New Roman"/>
          <w:sz w:val="28"/>
          <w:szCs w:val="28"/>
        </w:rPr>
        <w:t xml:space="preserve">»; 5) судить по закону; 6) не брать тайных поборов (взяток). За </w:t>
      </w:r>
      <w:proofErr w:type="gramStart"/>
      <w:r w:rsidR="009D757D">
        <w:rPr>
          <w:rFonts w:ascii="Times New Roman" w:eastAsia="Times New Roman" w:hAnsi="Times New Roman" w:cs="Times New Roman"/>
          <w:sz w:val="28"/>
          <w:szCs w:val="28"/>
        </w:rPr>
        <w:t>каждую верно</w:t>
      </w:r>
      <w:proofErr w:type="gramEnd"/>
      <w:r w:rsidR="009D757D">
        <w:rPr>
          <w:rFonts w:ascii="Times New Roman" w:eastAsia="Times New Roman" w:hAnsi="Times New Roman" w:cs="Times New Roman"/>
          <w:sz w:val="28"/>
          <w:szCs w:val="28"/>
        </w:rPr>
        <w:t xml:space="preserve"> названную характеристику – 1 балл, в целом за вопрос 10.2. – не более 3 баллов.</w:t>
      </w:r>
    </w:p>
    <w:p w14:paraId="5E4BB75C" w14:textId="68CD5F99" w:rsidR="00344727" w:rsidRPr="00FE58F6" w:rsidRDefault="00344727" w:rsidP="009D757D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E58F6">
        <w:rPr>
          <w:rFonts w:ascii="Times New Roman" w:eastAsia="Times New Roman" w:hAnsi="Times New Roman" w:cs="Times New Roman"/>
          <w:bCs/>
          <w:sz w:val="28"/>
          <w:szCs w:val="28"/>
        </w:rPr>
        <w:t xml:space="preserve">10.3. </w:t>
      </w:r>
      <w:r w:rsidR="009D757D">
        <w:rPr>
          <w:rFonts w:ascii="Times New Roman" w:eastAsia="Times New Roman" w:hAnsi="Times New Roman" w:cs="Times New Roman"/>
          <w:bCs/>
          <w:sz w:val="28"/>
          <w:szCs w:val="28"/>
        </w:rPr>
        <w:t>На вече суд не будет справедливым и законным, потому что на решение суда могут повлиять разные люди, группы; в шумной обстановке веча трудно разобраться в судебном деле и принять верное решение (</w:t>
      </w:r>
      <w:r w:rsidR="0035556F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9D757D">
        <w:rPr>
          <w:rFonts w:ascii="Times New Roman" w:eastAsia="Times New Roman" w:hAnsi="Times New Roman" w:cs="Times New Roman"/>
          <w:bCs/>
          <w:sz w:val="28"/>
          <w:szCs w:val="28"/>
        </w:rPr>
        <w:t xml:space="preserve"> балл</w:t>
      </w:r>
      <w:r w:rsidR="0035556F">
        <w:rPr>
          <w:rFonts w:ascii="Times New Roman" w:eastAsia="Times New Roman" w:hAnsi="Times New Roman" w:cs="Times New Roman"/>
          <w:bCs/>
          <w:sz w:val="28"/>
          <w:szCs w:val="28"/>
        </w:rPr>
        <w:t>ов</w:t>
      </w:r>
      <w:r w:rsidR="009D757D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</w:t>
      </w:r>
      <w:r w:rsidR="0035556F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полный ответ, 4 балла – за </w:t>
      </w:r>
      <w:r w:rsidR="009D757D">
        <w:rPr>
          <w:rFonts w:ascii="Times New Roman" w:eastAsia="Times New Roman" w:hAnsi="Times New Roman" w:cs="Times New Roman"/>
          <w:bCs/>
          <w:sz w:val="28"/>
          <w:szCs w:val="28"/>
        </w:rPr>
        <w:t xml:space="preserve">указание хотя бы одного </w:t>
      </w:r>
      <w:r w:rsidR="0035556F">
        <w:rPr>
          <w:rFonts w:ascii="Times New Roman" w:eastAsia="Times New Roman" w:hAnsi="Times New Roman" w:cs="Times New Roman"/>
          <w:bCs/>
          <w:sz w:val="28"/>
          <w:szCs w:val="28"/>
        </w:rPr>
        <w:t>из названных аспектов</w:t>
      </w:r>
      <w:r w:rsidR="009D757D">
        <w:rPr>
          <w:rFonts w:ascii="Times New Roman" w:eastAsia="Times New Roman" w:hAnsi="Times New Roman" w:cs="Times New Roman"/>
          <w:bCs/>
          <w:sz w:val="28"/>
          <w:szCs w:val="28"/>
        </w:rPr>
        <w:t>). Принимается любая формулировка ответа, не искажающая его смысла.</w:t>
      </w:r>
    </w:p>
    <w:p w14:paraId="013D8309" w14:textId="483DA47A" w:rsidR="00344727" w:rsidRPr="00FE58F6" w:rsidRDefault="00344727" w:rsidP="009D757D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E58F6">
        <w:rPr>
          <w:rFonts w:ascii="Times New Roman" w:eastAsia="Times New Roman" w:hAnsi="Times New Roman" w:cs="Times New Roman"/>
          <w:bCs/>
          <w:sz w:val="28"/>
          <w:szCs w:val="28"/>
        </w:rPr>
        <w:t xml:space="preserve">10.4. </w:t>
      </w:r>
      <w:r w:rsidR="009D757D">
        <w:rPr>
          <w:rFonts w:ascii="Times New Roman" w:eastAsia="Times New Roman" w:hAnsi="Times New Roman" w:cs="Times New Roman"/>
          <w:bCs/>
          <w:sz w:val="28"/>
          <w:szCs w:val="28"/>
        </w:rPr>
        <w:t>Да, можно, т.к. наместник новгородского архиепископа мог вершить суд в Пскове</w:t>
      </w:r>
      <w:r w:rsidR="00D47B20">
        <w:rPr>
          <w:rFonts w:ascii="Times New Roman" w:eastAsia="Times New Roman" w:hAnsi="Times New Roman" w:cs="Times New Roman"/>
          <w:bCs/>
          <w:sz w:val="28"/>
          <w:szCs w:val="28"/>
        </w:rPr>
        <w:t>, а князь и посадник не должны были ему мешать</w:t>
      </w:r>
      <w:r w:rsidR="009D757D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="0035556F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D757D">
        <w:rPr>
          <w:rFonts w:ascii="Times New Roman" w:eastAsia="Times New Roman" w:hAnsi="Times New Roman" w:cs="Times New Roman"/>
          <w:bCs/>
          <w:sz w:val="28"/>
          <w:szCs w:val="28"/>
        </w:rPr>
        <w:t xml:space="preserve"> балла) ИЛИ </w:t>
      </w:r>
      <w:r w:rsidR="00D47B20">
        <w:rPr>
          <w:rFonts w:ascii="Times New Roman" w:eastAsia="Times New Roman" w:hAnsi="Times New Roman" w:cs="Times New Roman"/>
          <w:bCs/>
          <w:sz w:val="28"/>
          <w:szCs w:val="28"/>
        </w:rPr>
        <w:t>Нет, нельзя, т.к. наместник новгородского архиепископа не мог вмешиваться в дела, подлежащие суду псковского князя (</w:t>
      </w:r>
      <w:r w:rsidR="0035556F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D47B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балла) ИЛИ документ не позволяет дать однозначный ответ, т.к., с одной стороны, наместник новгородского архиепископа мог вершить суд в Пскове, а князь и посадник не должны были ему мешать, а с другой стороны, наместник новгородского архиепископа не мог вмешиваться в дела, подлежащие суду псковского князя (</w:t>
      </w:r>
      <w:r w:rsidR="0035556F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="00D47B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баллов). Принимаются любые формулировки ответов, не искажающие их смысла.</w:t>
      </w:r>
    </w:p>
    <w:p w14:paraId="2FD89AD5" w14:textId="77777777" w:rsidR="00344727" w:rsidRPr="00FE58F6" w:rsidRDefault="00344727" w:rsidP="0034472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344727" w:rsidRPr="00FE58F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17F"/>
    <w:rsid w:val="0003617F"/>
    <w:rsid w:val="00044FC7"/>
    <w:rsid w:val="000D1E97"/>
    <w:rsid w:val="00244BB6"/>
    <w:rsid w:val="00275982"/>
    <w:rsid w:val="002F1E03"/>
    <w:rsid w:val="002F2AE5"/>
    <w:rsid w:val="003323CD"/>
    <w:rsid w:val="00344727"/>
    <w:rsid w:val="0035556F"/>
    <w:rsid w:val="003B1B48"/>
    <w:rsid w:val="00483321"/>
    <w:rsid w:val="00494588"/>
    <w:rsid w:val="0052030E"/>
    <w:rsid w:val="00526B11"/>
    <w:rsid w:val="005A7DF9"/>
    <w:rsid w:val="005D6065"/>
    <w:rsid w:val="006F7031"/>
    <w:rsid w:val="007144B6"/>
    <w:rsid w:val="00826BC8"/>
    <w:rsid w:val="0088218A"/>
    <w:rsid w:val="008B3742"/>
    <w:rsid w:val="009911FD"/>
    <w:rsid w:val="009D757D"/>
    <w:rsid w:val="00AA5499"/>
    <w:rsid w:val="00AD568C"/>
    <w:rsid w:val="00B06761"/>
    <w:rsid w:val="00B24138"/>
    <w:rsid w:val="00B6346B"/>
    <w:rsid w:val="00BC4261"/>
    <w:rsid w:val="00BC67A1"/>
    <w:rsid w:val="00CA6D72"/>
    <w:rsid w:val="00D47B20"/>
    <w:rsid w:val="00D96A04"/>
    <w:rsid w:val="00DB702A"/>
    <w:rsid w:val="00DB735A"/>
    <w:rsid w:val="00DE6A76"/>
    <w:rsid w:val="00DE6E56"/>
    <w:rsid w:val="00FE3737"/>
    <w:rsid w:val="00FE67F3"/>
    <w:rsid w:val="00FF08E2"/>
    <w:rsid w:val="00FF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68FE9"/>
  <w15:docId w15:val="{BEBA3A9E-5399-4EE4-8CA9-99649F1DA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52A9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865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652A9"/>
    <w:pPr>
      <w:spacing w:after="200" w:line="276" w:lineRule="auto"/>
      <w:ind w:left="720"/>
      <w:contextualSpacing/>
    </w:pPr>
  </w:style>
  <w:style w:type="paragraph" w:styleId="a6">
    <w:name w:val="Normal (Web)"/>
    <w:basedOn w:val="a"/>
    <w:uiPriority w:val="99"/>
    <w:unhideWhenUsed/>
    <w:rsid w:val="00E74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 + Полужирный"/>
    <w:aliases w:val="Курсив"/>
    <w:basedOn w:val="a0"/>
    <w:rsid w:val="00E74CB1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Default">
    <w:name w:val="Default"/>
    <w:rsid w:val="00E74C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962BA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62BA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62BA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62BA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62BA7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62BA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62BA7"/>
    <w:rPr>
      <w:rFonts w:ascii="Times New Roman" w:hAnsi="Times New Roman" w:cs="Times New Roman"/>
      <w:sz w:val="18"/>
      <w:szCs w:val="18"/>
    </w:rPr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4m10xy0e6hqFyvVcjsQZVAQ2NA==">AMUW2mWOOJQ5dl3vbZy2LUUhwUPCYL3fOUVNwjmJEO3Hd2oU7T2AbXaJjQ6PaaUYq7fpKzXbHaFkwvCtVBmvyxVWq2XJazZchMZINM946R/Em355e48Rf7/C4OnbaEgaIYw9ljrIveseX2cHw3LP3K6GLR2mtSbxD5mXMjxQ4jtLC/JDGwYRekk4zQ9jLuO+9He9j70A5d/gWJzhtDE+dRb5FJQa20PycRXwGGaZsozTk7UltBK3eODNxNibjH7CQOeFqjnsDOIsHMmc2ZO9JUj+AKJZDvyBblzZGT/8Z2ponQcENxlxQ1Ev0dj356DWpUOPGZME7Hx4Etqe9l/UzTNni0bVaxtICIxx7q0CS5OS0WOVAT+8P9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Ольга</cp:lastModifiedBy>
  <cp:revision>14</cp:revision>
  <dcterms:created xsi:type="dcterms:W3CDTF">2020-10-18T07:56:00Z</dcterms:created>
  <dcterms:modified xsi:type="dcterms:W3CDTF">2020-10-18T12:15:00Z</dcterms:modified>
</cp:coreProperties>
</file>