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D74" w:rsidRDefault="00812D74" w:rsidP="00812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:rsidR="00812D74" w:rsidRDefault="00812D74" w:rsidP="00812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ПРОВЕРКИ</w:t>
      </w:r>
    </w:p>
    <w:p w:rsidR="00812D74" w:rsidRDefault="00812D74" w:rsidP="00812D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D74" w:rsidRPr="00812D74" w:rsidRDefault="00812D74" w:rsidP="00812D7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проверяющих:</w:t>
      </w:r>
    </w:p>
    <w:p w:rsidR="00812D74" w:rsidRP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каждой задачи проверяющий заполняет таблицу, которая соответствует критериям проверки. </w:t>
      </w:r>
    </w:p>
    <w:p w:rsid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необходимо к каждой работе в начале проверки прикрепить лист проверки, в который заносятся результаты.</w:t>
      </w:r>
    </w:p>
    <w:p w:rsidR="00812D74" w:rsidRP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D74" w:rsidRPr="005E129E" w:rsidRDefault="00812D74" w:rsidP="00812D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1.Танзанийский эвкалипт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73"/>
        <w:gridCol w:w="5745"/>
        <w:gridCol w:w="1641"/>
        <w:gridCol w:w="1569"/>
      </w:tblGrid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5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Построение графика</w:t>
            </w:r>
          </w:p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 - оси подписаны и оцифрованы</w:t>
            </w:r>
          </w:p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 - удобный масштаб по осям;</w:t>
            </w:r>
          </w:p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- точки расставлены верно и различимы;</w:t>
            </w:r>
          </w:p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- график занимает не менее 70% предложенного листа</w:t>
            </w:r>
          </w:p>
        </w:tc>
        <w:tc>
          <w:tcPr>
            <w:tcW w:w="1641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2 баллов</w:t>
            </w:r>
          </w:p>
          <w:p w:rsidR="00812D74" w:rsidRP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</w:t>
            </w:r>
          </w:p>
          <w:p w:rsidR="00812D74" w:rsidRP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</w:t>
            </w:r>
          </w:p>
          <w:p w:rsidR="00812D74" w:rsidRP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</w:t>
            </w:r>
          </w:p>
          <w:p w:rsidR="00812D74" w:rsidRPr="00CE76B1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5" w:type="dxa"/>
          </w:tcPr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Выделение участков равномерного и неравномерного роста дерева</w:t>
            </w:r>
          </w:p>
        </w:tc>
        <w:tc>
          <w:tcPr>
            <w:tcW w:w="1641" w:type="dxa"/>
          </w:tcPr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2 баллов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5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максимальной скорости роста эвкалипта</w:t>
            </w:r>
          </w:p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- </w:t>
            </w: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метры в год</w:t>
            </w:r>
          </w:p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- мм в сутки</w:t>
            </w:r>
          </w:p>
        </w:tc>
        <w:tc>
          <w:tcPr>
            <w:tcW w:w="1641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2 баллов</w:t>
            </w:r>
          </w:p>
          <w:p w:rsidR="00812D74" w:rsidRP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1 балл</w:t>
            </w:r>
          </w:p>
          <w:p w:rsidR="00812D74" w:rsidRPr="005E129E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1 балл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CE76B1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745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минимальной скорости роста эвкалипта</w:t>
            </w:r>
          </w:p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- метры в год (значения от 0,68 до 0, 75 м/год)</w:t>
            </w:r>
          </w:p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    - мм в сутки (0,19 – 0,21 мм/сутки)</w:t>
            </w:r>
          </w:p>
        </w:tc>
        <w:tc>
          <w:tcPr>
            <w:tcW w:w="1641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2 баллов</w:t>
            </w:r>
          </w:p>
          <w:p w:rsidR="00812D74" w:rsidRP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1 балл</w:t>
            </w:r>
          </w:p>
          <w:p w:rsidR="00812D74" w:rsidRDefault="00812D74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1 балл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5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Определение высоты эвкалипта в возрасте 100 лет в случае роста с максимальной скоростью </w:t>
            </w:r>
          </w:p>
        </w:tc>
        <w:tc>
          <w:tcPr>
            <w:tcW w:w="1641" w:type="dxa"/>
          </w:tcPr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5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Определение высоты эвкалипта в  возрасте 100 лет в предположении, </w:t>
            </w:r>
            <w:r w:rsidRPr="00812D74">
              <w:rPr>
                <w:rFonts w:ascii="Times New Roman" w:hAnsi="Times New Roman" w:cs="Times New Roman"/>
                <w:sz w:val="24"/>
                <w:szCs w:val="28"/>
              </w:rPr>
              <w:t>что после 30 лет скорость роста эвкалипта остается постоянной, определите его высоту в возрасте 100 лет (от 110 до 115 метров)</w:t>
            </w:r>
          </w:p>
        </w:tc>
        <w:tc>
          <w:tcPr>
            <w:tcW w:w="1641" w:type="dxa"/>
          </w:tcPr>
          <w:p w:rsidR="00812D74" w:rsidRPr="005E129E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73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5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1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569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D74" w:rsidRP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D74" w:rsidRP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D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2.Две вазы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696"/>
        <w:gridCol w:w="5584"/>
        <w:gridCol w:w="1684"/>
        <w:gridCol w:w="1664"/>
      </w:tblGrid>
      <w:tr w:rsidR="00812D74" w:rsidRPr="005E129E" w:rsidTr="00812D74">
        <w:tc>
          <w:tcPr>
            <w:tcW w:w="696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4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Найден объем вазы с квадратным сечением</w:t>
            </w: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96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84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Найдена скорость заполнения вазы (объем воды, поступающий в вазу в единицу времени)</w:t>
            </w: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96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4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объема расширяющейся вазы через геометрические соображения</w:t>
            </w: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4 баллов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96" w:type="dxa"/>
          </w:tcPr>
          <w:p w:rsidR="00812D74" w:rsidRPr="00CE76B1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584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Определение объема вазы с учетом скорости и времени заполнения </w:t>
            </w: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балл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96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4" w:type="dxa"/>
          </w:tcPr>
          <w:p w:rsidR="00812D74" w:rsidRP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Проделаны алгебраические преобразования, найдено </w:t>
            </w:r>
            <w:r w:rsidRPr="00812D74"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  <w:t>b</w:t>
            </w: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 балла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2D74" w:rsidRPr="005E129E" w:rsidTr="00812D74">
        <w:tc>
          <w:tcPr>
            <w:tcW w:w="696" w:type="dxa"/>
          </w:tcPr>
          <w:p w:rsidR="00812D74" w:rsidRPr="005E129E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4" w:type="dxa"/>
          </w:tcPr>
          <w:p w:rsidR="00812D74" w:rsidRDefault="00812D74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</w:tcPr>
          <w:p w:rsidR="00812D74" w:rsidRP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2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664" w:type="dxa"/>
          </w:tcPr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2D74" w:rsidRDefault="00812D74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2D74" w:rsidRPr="0009123F" w:rsidRDefault="00812D74" w:rsidP="00812D7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12D74" w:rsidRDefault="00812D74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7" w:rsidRDefault="00BD7917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7" w:rsidRDefault="00BD7917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7" w:rsidRDefault="00BD7917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7" w:rsidRPr="005E129E" w:rsidRDefault="00BD7917" w:rsidP="00BD79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3.Красочный автомат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704"/>
        <w:gridCol w:w="5524"/>
        <w:gridCol w:w="1700"/>
        <w:gridCol w:w="1700"/>
      </w:tblGrid>
      <w:tr w:rsidR="00BD7917" w:rsidRPr="005E129E" w:rsidTr="00BD7917">
        <w:tc>
          <w:tcPr>
            <w:tcW w:w="704" w:type="dxa"/>
          </w:tcPr>
          <w:p w:rsidR="00BD7917" w:rsidRPr="005E129E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4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скорости движения ленты</w:t>
            </w:r>
          </w:p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- </w:t>
            </w:r>
            <w:proofErr w:type="gramStart"/>
            <w:r w:rsidRPr="00BD7917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найдена  между</w:t>
            </w:r>
            <w:proofErr w:type="gramEnd"/>
            <w:r w:rsidRPr="00BD7917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 xml:space="preserve"> метками для неподвижного автомата</w:t>
            </w:r>
          </w:p>
          <w:p w:rsidR="00BD7917" w:rsidRPr="0053590D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- найдена скорость движения ленты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 балл</w:t>
            </w:r>
          </w:p>
          <w:p w:rsidR="00BD7917" w:rsidRPr="00BD7917" w:rsidRDefault="00BD7917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баллов</w:t>
            </w:r>
          </w:p>
          <w:p w:rsidR="00BD7917" w:rsidRPr="0053590D" w:rsidRDefault="00BD7917" w:rsidP="00E17A43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i/>
                <w:szCs w:val="28"/>
                <w:lang w:eastAsia="ru-RU"/>
              </w:rPr>
              <w:t>0,5 баллов</w:t>
            </w:r>
          </w:p>
        </w:tc>
        <w:tc>
          <w:tcPr>
            <w:tcW w:w="1700" w:type="dxa"/>
          </w:tcPr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917" w:rsidRPr="005E129E" w:rsidTr="00BD7917">
        <w:tc>
          <w:tcPr>
            <w:tcW w:w="704" w:type="dxa"/>
          </w:tcPr>
          <w:p w:rsidR="00BD7917" w:rsidRPr="005E129E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4" w:type="dxa"/>
          </w:tcPr>
          <w:p w:rsidR="00BD7917" w:rsidRPr="005E129E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Записано выражение для расстояния между метками в случае движения автомата для двух разных направлений скоростей либо в одном выражении, либо в отдельных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 балла</w:t>
            </w:r>
          </w:p>
        </w:tc>
        <w:tc>
          <w:tcPr>
            <w:tcW w:w="1700" w:type="dxa"/>
          </w:tcPr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917" w:rsidRPr="005E129E" w:rsidTr="00BD7917">
        <w:tc>
          <w:tcPr>
            <w:tcW w:w="704" w:type="dxa"/>
          </w:tcPr>
          <w:p w:rsidR="00BD7917" w:rsidRPr="005E129E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4" w:type="dxa"/>
          </w:tcPr>
          <w:p w:rsidR="00BD7917" w:rsidRPr="005E129E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Найдены обе скорости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 баллов</w:t>
            </w:r>
          </w:p>
        </w:tc>
        <w:tc>
          <w:tcPr>
            <w:tcW w:w="1700" w:type="dxa"/>
          </w:tcPr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7917" w:rsidRPr="005E129E" w:rsidTr="00BD7917">
        <w:tc>
          <w:tcPr>
            <w:tcW w:w="704" w:type="dxa"/>
          </w:tcPr>
          <w:p w:rsidR="00BD7917" w:rsidRPr="005E129E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4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700" w:type="dxa"/>
          </w:tcPr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BD7917" w:rsidRDefault="00BD7917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917" w:rsidRPr="005E129E" w:rsidRDefault="00BD7917" w:rsidP="00BD79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4.Гонки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703"/>
        <w:gridCol w:w="5525"/>
        <w:gridCol w:w="1700"/>
        <w:gridCol w:w="1700"/>
      </w:tblGrid>
      <w:tr w:rsidR="00BD7917" w:rsidRPr="007F40DC" w:rsidTr="00BD7917">
        <w:tc>
          <w:tcPr>
            <w:tcW w:w="703" w:type="dxa"/>
          </w:tcPr>
          <w:p w:rsidR="00BD7917" w:rsidRPr="007F40DC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5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Определена длина трассы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 балла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D7917" w:rsidRPr="007F40DC" w:rsidTr="00BD7917">
        <w:tc>
          <w:tcPr>
            <w:tcW w:w="703" w:type="dxa"/>
          </w:tcPr>
          <w:p w:rsidR="00BD7917" w:rsidRPr="007F40DC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5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Каким-то образом (из графика, либо с использованием формул для равноускоренного движения) записано выражение, связывающее путь, время движения и максимальной скорости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 5 баллов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D7917" w:rsidRPr="007F40DC" w:rsidTr="00BD7917">
        <w:tc>
          <w:tcPr>
            <w:tcW w:w="703" w:type="dxa"/>
          </w:tcPr>
          <w:p w:rsidR="00BD7917" w:rsidRPr="007F40DC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5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Найдено отношение максимальных скоростей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 балла</w:t>
            </w: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D7917" w:rsidRPr="007F40DC" w:rsidTr="00BD7917">
        <w:tc>
          <w:tcPr>
            <w:tcW w:w="703" w:type="dxa"/>
          </w:tcPr>
          <w:p w:rsidR="00BD7917" w:rsidRPr="007F40DC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5" w:type="dxa"/>
          </w:tcPr>
          <w:p w:rsidR="00BD7917" w:rsidRPr="00BD7917" w:rsidRDefault="00BD791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</w:t>
            </w:r>
          </w:p>
        </w:tc>
        <w:tc>
          <w:tcPr>
            <w:tcW w:w="1700" w:type="dxa"/>
          </w:tcPr>
          <w:p w:rsid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BD7917" w:rsidRPr="00BD7917" w:rsidRDefault="00BD791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BD7917" w:rsidRPr="007F40DC" w:rsidRDefault="00BD7917" w:rsidP="00BD7917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D7917" w:rsidRDefault="00BD7917" w:rsidP="008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D7917" w:rsidSect="00812D7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74"/>
    <w:rsid w:val="00812D74"/>
    <w:rsid w:val="00BD7917"/>
    <w:rsid w:val="00FB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C43D7"/>
  <w15:chartTrackingRefBased/>
  <w15:docId w15:val="{6099B6EF-FCE3-4CFE-AFD5-2DDD71ACF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1</cp:revision>
  <dcterms:created xsi:type="dcterms:W3CDTF">2020-10-24T05:57:00Z</dcterms:created>
  <dcterms:modified xsi:type="dcterms:W3CDTF">2020-10-24T06:34:00Z</dcterms:modified>
</cp:coreProperties>
</file>