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BB" w:rsidRPr="005A5EA9" w:rsidRDefault="00CA6ABB" w:rsidP="00CA6AB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A5E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</w:t>
      </w:r>
      <w:r w:rsidRPr="005A5E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Отчёт о работе </w:t>
      </w:r>
      <w:r w:rsidRPr="005A5E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Нижнесергинского районного комитета Профсоюза работников </w:t>
      </w:r>
    </w:p>
    <w:p w:rsidR="00CA6ABB" w:rsidRPr="005A5EA9" w:rsidRDefault="00CA6ABB" w:rsidP="00CA6A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5E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родного образования и науки РФ з</w:t>
      </w:r>
      <w:r w:rsidRPr="005A5E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 </w:t>
      </w:r>
      <w:r w:rsidRPr="005A5EA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5A5E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квартал 2020 года</w:t>
      </w:r>
    </w:p>
    <w:p w:rsidR="00CA6ABB" w:rsidRPr="005A5EA9" w:rsidRDefault="00CA6ABB" w:rsidP="00CA6ABB">
      <w:pPr>
        <w:spacing w:after="0" w:line="240" w:lineRule="auto"/>
        <w:rPr>
          <w:rFonts w:ascii="Times New Roman" w:eastAsia="Times New Roman" w:hAnsi="Times New Roman"/>
          <w:b/>
          <w:bCs/>
          <w:sz w:val="10"/>
          <w:szCs w:val="10"/>
          <w:lang w:eastAsia="ru-RU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6521"/>
        <w:gridCol w:w="1388"/>
        <w:gridCol w:w="29"/>
        <w:gridCol w:w="7342"/>
        <w:gridCol w:w="29"/>
      </w:tblGrid>
      <w:tr w:rsidR="00CA6ABB" w:rsidRPr="005A5EA9" w:rsidTr="00CA6ABB">
        <w:tc>
          <w:tcPr>
            <w:tcW w:w="6550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Срок проведения</w:t>
            </w:r>
          </w:p>
        </w:tc>
        <w:tc>
          <w:tcPr>
            <w:tcW w:w="7371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Участники и результаты</w:t>
            </w:r>
          </w:p>
        </w:tc>
      </w:tr>
      <w:tr w:rsidR="00CA6ABB" w:rsidRPr="005A5EA9" w:rsidTr="00CA6ABB"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Общие мероприятия</w:t>
            </w:r>
          </w:p>
        </w:tc>
        <w:tc>
          <w:tcPr>
            <w:tcW w:w="1417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c>
          <w:tcPr>
            <w:tcW w:w="6550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Провел</w:t>
            </w:r>
            <w:r w:rsidRPr="005A5E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и:</w:t>
            </w:r>
          </w:p>
        </w:tc>
        <w:tc>
          <w:tcPr>
            <w:tcW w:w="1417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Подготовку и сдачу статистических отчётов ППО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Председатели ППО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председатель РО.  На 28.12.2020 сданы все отчёты.</w:t>
            </w:r>
          </w:p>
        </w:tc>
      </w:tr>
      <w:tr w:rsidR="00CA6ABB" w:rsidRPr="005A5EA9" w:rsidTr="00CA6ABB"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Учёбу для уполномоченных по охране труда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А.М.Саулич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Н.Б. Белоглазова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Очная учёба не состоялась по причине введённых ограничений. Все материалы разосланы по эл. почте. Саулич А.М. проводил индивидуальные консультации.</w:t>
            </w:r>
          </w:p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этап </w:t>
            </w:r>
            <w:r w:rsidRPr="005A5E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Областного конкурса работников</w:t>
            </w:r>
          </w:p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Свердловской области «Молодой учитель-2020» (с образовательным блоком «Школы молодого педагога»)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7371" w:type="dxa"/>
            <w:gridSpan w:val="2"/>
          </w:tcPr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Н.Б.Белоглазова,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СМП. В муниципальном этапе приняли участие 4 педагога. Победителем стала Зинурова Алсу Эдуардовна, учитель МБОУ ЦО «Наследие» д. Урмикеево. Участники, победители и члены жюри были отмечены Благодарностями и ценными подарками. </w:t>
            </w:r>
          </w:p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размещены в районной газете «Новое время».</w:t>
            </w:r>
          </w:p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rPr>
          <w:trHeight w:val="2181"/>
        </w:trPr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выполнения Трёхстороннего районного Соглашения за 2020 год стороной Профсоюза 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Б.Белоглазова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президиум РК Профсоюза</w:t>
            </w:r>
          </w:p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Отмечено, что со стороны РК Профсоюза все обязательства выполнены. Предложено обратить внимание сторон на несоблюдение пунктов Соглашения со стороны Управления образования по организации профессиональных конкурсов, работы с молодыми педагогами  и наставничества.</w:t>
            </w:r>
          </w:p>
        </w:tc>
      </w:tr>
      <w:tr w:rsidR="00CA6ABB" w:rsidRPr="005A5EA9" w:rsidTr="00CA6ABB">
        <w:trPr>
          <w:trHeight w:val="693"/>
        </w:trPr>
        <w:tc>
          <w:tcPr>
            <w:tcW w:w="6550" w:type="dxa"/>
            <w:gridSpan w:val="2"/>
          </w:tcPr>
          <w:p w:rsidR="00CA6ABB" w:rsidRPr="00565811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Мониторинг</w:t>
            </w:r>
            <w:r w:rsidRPr="00565811">
              <w:rPr>
                <w:rFonts w:ascii="Times New Roman" w:hAnsi="Times New Roman"/>
                <w:sz w:val="24"/>
                <w:szCs w:val="24"/>
              </w:rPr>
              <w:t xml:space="preserve"> внесения изменений в правила внутреннего трудового распорядка (ПВТР)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7371" w:type="dxa"/>
            <w:gridSpan w:val="2"/>
          </w:tcPr>
          <w:p w:rsidR="00CA6ABB" w:rsidRPr="00565811" w:rsidRDefault="00CA6ABB" w:rsidP="00D751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Проверено 13 организаций, отчёт сдан в ОК. Изменения в ПВТР, связанные с дистанционной работой внесены.</w:t>
            </w:r>
          </w:p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65811" w:rsidTr="00CA6ABB">
        <w:trPr>
          <w:trHeight w:val="750"/>
        </w:trPr>
        <w:tc>
          <w:tcPr>
            <w:tcW w:w="6550" w:type="dxa"/>
            <w:gridSpan w:val="2"/>
          </w:tcPr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8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Мониторинг соблюдения прав работников в летних оздоровительных лагерях.</w:t>
            </w:r>
          </w:p>
          <w:p w:rsidR="00CA6ABB" w:rsidRPr="00565811" w:rsidRDefault="00CA6ABB" w:rsidP="00D751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7371" w:type="dxa"/>
            <w:gridSpan w:val="2"/>
          </w:tcPr>
          <w:p w:rsidR="00CA6ABB" w:rsidRPr="00565811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Отчёт сдан 2 октября. Нарушений не выявлено. Документы предоставили 2 работника.</w:t>
            </w:r>
          </w:p>
        </w:tc>
      </w:tr>
      <w:tr w:rsidR="00CA6ABB" w:rsidRPr="00565811" w:rsidTr="00CA6ABB">
        <w:trPr>
          <w:trHeight w:val="432"/>
        </w:trPr>
        <w:tc>
          <w:tcPr>
            <w:tcW w:w="6550" w:type="dxa"/>
            <w:gridSpan w:val="2"/>
          </w:tcPr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 заседания президиума</w:t>
            </w:r>
          </w:p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A6ABB" w:rsidRPr="00565811" w:rsidRDefault="00CA6ABB" w:rsidP="00D751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A6ABB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– декабрь</w:t>
            </w:r>
          </w:p>
        </w:tc>
        <w:tc>
          <w:tcPr>
            <w:tcW w:w="7371" w:type="dxa"/>
            <w:gridSpan w:val="2"/>
          </w:tcPr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региональной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проведения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 ««Ты нужен Профсоюзу, Профсоюз нужен тебе!»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проведения Всемирного дня коллективных действий профсоюзов «За достойный труд!»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итогах проведения муниципального этапа</w:t>
            </w:r>
            <w:r w:rsidRPr="005A5E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A5E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ru-RU"/>
              </w:rPr>
              <w:t>III</w:t>
            </w:r>
            <w:r w:rsidRPr="005A5EA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Областного конкурса «Молодой учитель-2020»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 выполнении в 2020 году Трёхстороннего Соглашения на 2018-2020 гг.</w:t>
            </w:r>
          </w:p>
        </w:tc>
      </w:tr>
      <w:tr w:rsidR="00CA6ABB" w:rsidRPr="00565811" w:rsidTr="00CA6ABB">
        <w:trPr>
          <w:trHeight w:val="720"/>
        </w:trPr>
        <w:tc>
          <w:tcPr>
            <w:tcW w:w="6550" w:type="dxa"/>
            <w:gridSpan w:val="2"/>
          </w:tcPr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A6ABB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c>
          <w:tcPr>
            <w:tcW w:w="6550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Приняли</w:t>
            </w:r>
            <w:r w:rsidRPr="005A5E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участие: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rPr>
          <w:trHeight w:val="602"/>
        </w:trPr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5A5E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Областном этапе конкурса работников образования Свердловской области «Молодой учитель-2020» 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Победитель муниципального этапа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Зинурова А.Э. (онлайн)</w:t>
            </w:r>
          </w:p>
        </w:tc>
      </w:tr>
      <w:tr w:rsidR="00CA6ABB" w:rsidRPr="005A5EA9" w:rsidTr="00CA6ABB">
        <w:trPr>
          <w:trHeight w:val="573"/>
        </w:trPr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районных комиссиях и заседаниях Думы Нижнесергинского м.р. 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Белоглазова Н.Б.</w:t>
            </w:r>
          </w:p>
        </w:tc>
      </w:tr>
      <w:tr w:rsidR="00CA6ABB" w:rsidRPr="005A5EA9" w:rsidTr="00CA6ABB">
        <w:tc>
          <w:tcPr>
            <w:tcW w:w="6550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Организационная работа. Провели: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rPr>
          <w:trHeight w:val="1005"/>
        </w:trPr>
        <w:tc>
          <w:tcPr>
            <w:tcW w:w="6550" w:type="dxa"/>
            <w:gridSpan w:val="2"/>
            <w:vAlign w:val="center"/>
          </w:tcPr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Организационную работу по оформлению материалов на награждение профсоюзных кадров и актива</w:t>
            </w:r>
          </w:p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7371" w:type="dxa"/>
            <w:gridSpan w:val="2"/>
          </w:tcPr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Н.Б.Белоглазова</w:t>
            </w: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председатели ППО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7 профактивистов награждено грамотами РК;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соцпартнёр (директор МКОУ СОШ № 4 г. Михайловска Валле Е.И. – знаком Областной организации «За социальное партнёрство». </w:t>
            </w:r>
          </w:p>
          <w:p w:rsidR="00CA6ABB" w:rsidRPr="0082385C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85C">
              <w:rPr>
                <w:rFonts w:ascii="Times New Roman" w:hAnsi="Times New Roman"/>
                <w:sz w:val="24"/>
                <w:szCs w:val="24"/>
              </w:rPr>
              <w:t>В связи с юбилейными датами: 33 человека/26400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участников и победителей профессионального конкурса «Воспитатель года»: 7/5600</w:t>
            </w:r>
          </w:p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rPr>
          <w:trHeight w:val="701"/>
        </w:trPr>
        <w:tc>
          <w:tcPr>
            <w:tcW w:w="6550" w:type="dxa"/>
            <w:gridSpan w:val="2"/>
            <w:vAlign w:val="center"/>
          </w:tcPr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ППО на уставную деятельность</w:t>
            </w:r>
          </w:p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праздникам:</w:t>
            </w:r>
          </w:p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учителя и воспитателя – 198500</w:t>
            </w:r>
          </w:p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год: 108 600</w:t>
            </w:r>
          </w:p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rPr>
          <w:trHeight w:val="225"/>
        </w:trPr>
        <w:tc>
          <w:tcPr>
            <w:tcW w:w="6550" w:type="dxa"/>
            <w:gridSpan w:val="2"/>
            <w:vAlign w:val="center"/>
          </w:tcPr>
          <w:p w:rsidR="00CA6ABB" w:rsidRPr="00D417A6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17A6">
              <w:rPr>
                <w:rFonts w:ascii="Times New Roman" w:hAnsi="Times New Roman"/>
                <w:sz w:val="24"/>
                <w:szCs w:val="24"/>
              </w:rPr>
              <w:t>Организационную работу по оформлению материалов на материальную помощь членам Профсоюза</w:t>
            </w:r>
          </w:p>
          <w:p w:rsidR="00CA6ABB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Материальную помощь получили: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болезни 52 человека/52 тыс. руб.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рождению ребёнка 4/6000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смерти близких родственников 20/30000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заключению брака 5/10000</w:t>
            </w:r>
          </w:p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погребение 3/14500</w:t>
            </w:r>
          </w:p>
        </w:tc>
      </w:tr>
      <w:tr w:rsidR="00CA6ABB" w:rsidRPr="00912BA7" w:rsidTr="00CA6ABB">
        <w:trPr>
          <w:gridBefore w:val="1"/>
          <w:gridAfter w:val="1"/>
          <w:wBefore w:w="29" w:type="dxa"/>
          <w:wAfter w:w="29" w:type="dxa"/>
          <w:trHeight w:val="370"/>
        </w:trPr>
        <w:tc>
          <w:tcPr>
            <w:tcW w:w="6521" w:type="dxa"/>
          </w:tcPr>
          <w:p w:rsidR="00CA6ABB" w:rsidRPr="00D417A6" w:rsidRDefault="00CA6ABB" w:rsidP="00D751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7A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Организационную работу с целью оздоровления членов Профсоюза.</w:t>
            </w:r>
          </w:p>
        </w:tc>
        <w:tc>
          <w:tcPr>
            <w:tcW w:w="1388" w:type="dxa"/>
          </w:tcPr>
          <w:p w:rsidR="00CA6ABB" w:rsidRPr="00D417A6" w:rsidRDefault="00CA6ABB" w:rsidP="00D75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7A6">
              <w:rPr>
                <w:rFonts w:ascii="Times New Roman" w:hAnsi="Times New Roman"/>
                <w:sz w:val="24"/>
                <w:szCs w:val="24"/>
              </w:rPr>
              <w:t>Июль  -сентябрь</w:t>
            </w:r>
          </w:p>
        </w:tc>
        <w:tc>
          <w:tcPr>
            <w:tcW w:w="7371" w:type="dxa"/>
            <w:gridSpan w:val="2"/>
          </w:tcPr>
          <w:p w:rsidR="00CA6ABB" w:rsidRDefault="00CA6ABB" w:rsidP="00D751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человек</w:t>
            </w:r>
            <w:r w:rsidRPr="00D417A6">
              <w:rPr>
                <w:rFonts w:ascii="Times New Roman" w:hAnsi="Times New Roman"/>
                <w:sz w:val="24"/>
                <w:szCs w:val="24"/>
              </w:rPr>
              <w:t xml:space="preserve"> – санаторий «Юбилейный»</w:t>
            </w:r>
          </w:p>
          <w:p w:rsidR="00CA6ABB" w:rsidRPr="00D417A6" w:rsidRDefault="00CA6ABB" w:rsidP="00D751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человека получили компенсацию - 4200</w:t>
            </w:r>
          </w:p>
        </w:tc>
      </w:tr>
      <w:tr w:rsidR="00CA6ABB" w:rsidRPr="005A5EA9" w:rsidTr="00CA6ABB">
        <w:tc>
          <w:tcPr>
            <w:tcW w:w="6550" w:type="dxa"/>
            <w:gridSpan w:val="2"/>
            <w:vAlign w:val="center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Осуществили </w:t>
            </w:r>
            <w:r w:rsidRPr="005A5E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проверку: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 делопроизводства Нижнесергинской РО Профсоюза в связи с изменениями в ППО на начало нового учебного года (соответствие списков и карточек членов Профсоюза)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КРК. Проверка проведена, акты составлены.</w:t>
            </w:r>
          </w:p>
        </w:tc>
      </w:tr>
      <w:tr w:rsidR="00CA6ABB" w:rsidRPr="005A5EA9" w:rsidTr="00CA6ABB"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рамках информационного обеспечения деят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ельности организации</w:t>
            </w:r>
            <w:r w:rsidRPr="005A5EA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rPr>
          <w:trHeight w:val="1770"/>
        </w:trPr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Рассылка: информационные письма с обзорами изменений в законодательстве, разъяснений по вопросам охраны труда, кадрового делопроизводства, оплаты труда.</w:t>
            </w:r>
          </w:p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7371" w:type="dxa"/>
            <w:gridSpan w:val="2"/>
          </w:tcPr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Н.Б. Белоглазова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Систематическая информационная и разъяснительная работа в течение квартала.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года штатные работники не прекращали свою работу в обычном режиме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Председатели ППО и члены Профсоюза имели возможность посещения при соблюдении нужных санитарных мер. 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Осуществлена подписка на газету «Профсоюз» и «Новое время»</w:t>
            </w:r>
          </w:p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ABB" w:rsidRPr="005A5EA9" w:rsidTr="00CA6ABB">
        <w:trPr>
          <w:trHeight w:val="423"/>
        </w:trPr>
        <w:tc>
          <w:tcPr>
            <w:tcW w:w="6550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на уставную деятельность для организации информационной работы</w:t>
            </w:r>
          </w:p>
        </w:tc>
        <w:tc>
          <w:tcPr>
            <w:tcW w:w="1417" w:type="dxa"/>
            <w:gridSpan w:val="2"/>
          </w:tcPr>
          <w:p w:rsidR="00CA6ABB" w:rsidRPr="005A5EA9" w:rsidRDefault="00CA6ABB" w:rsidP="00D75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7371" w:type="dxa"/>
            <w:gridSpan w:val="2"/>
          </w:tcPr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ППО – 21431 рубль для приобретения профсоюзных уголков.</w:t>
            </w:r>
          </w:p>
          <w:p w:rsidR="00CA6ABB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ППО преданы ноутбук и копировальный аппарат.</w:t>
            </w:r>
          </w:p>
          <w:p w:rsidR="00CA6ABB" w:rsidRPr="005A5EA9" w:rsidRDefault="00CA6ABB" w:rsidP="00D751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ППО обеспечены офисной бумагой.</w:t>
            </w:r>
          </w:p>
        </w:tc>
      </w:tr>
    </w:tbl>
    <w:p w:rsidR="00CA6ABB" w:rsidRPr="005A5EA9" w:rsidRDefault="00CA6ABB" w:rsidP="00CA6AB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A6ABB" w:rsidRPr="005A5EA9" w:rsidRDefault="00CA6ABB" w:rsidP="00CA6ABB">
      <w:pPr>
        <w:spacing w:after="200" w:line="276" w:lineRule="auto"/>
        <w:rPr>
          <w:rFonts w:ascii="Calibri" w:eastAsia="Times New Roman" w:hAnsi="Calibri"/>
          <w:lang w:eastAsia="ru-RU"/>
        </w:rPr>
      </w:pPr>
    </w:p>
    <w:p w:rsidR="00CA6ABB" w:rsidRDefault="00CA6ABB" w:rsidP="00CA6ABB"/>
    <w:p w:rsidR="001B19D0" w:rsidRDefault="001B19D0"/>
    <w:sectPr w:rsidR="001B19D0" w:rsidSect="005A5EA9">
      <w:footerReference w:type="default" r:id="rId6"/>
      <w:pgSz w:w="16838" w:h="11906" w:orient="landscape"/>
      <w:pgMar w:top="851" w:right="737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247" w:rsidRDefault="00A47247">
      <w:pPr>
        <w:spacing w:after="0" w:line="240" w:lineRule="auto"/>
      </w:pPr>
      <w:r>
        <w:separator/>
      </w:r>
    </w:p>
  </w:endnote>
  <w:endnote w:type="continuationSeparator" w:id="0">
    <w:p w:rsidR="00A47247" w:rsidRDefault="00A4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38B" w:rsidRPr="00AA1B23" w:rsidRDefault="00CA6ABB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690F61">
      <w:rPr>
        <w:rStyle w:val="a5"/>
        <w:noProof/>
        <w:sz w:val="16"/>
        <w:szCs w:val="16"/>
      </w:rPr>
      <w:t>2</w:t>
    </w:r>
    <w:r w:rsidRPr="00AA1B23">
      <w:rPr>
        <w:rStyle w:val="a5"/>
        <w:sz w:val="16"/>
        <w:szCs w:val="16"/>
      </w:rPr>
      <w:fldChar w:fldCharType="end"/>
    </w:r>
  </w:p>
  <w:p w:rsidR="00F0138B" w:rsidRDefault="00A47247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247" w:rsidRDefault="00A47247">
      <w:pPr>
        <w:spacing w:after="0" w:line="240" w:lineRule="auto"/>
      </w:pPr>
      <w:r>
        <w:separator/>
      </w:r>
    </w:p>
  </w:footnote>
  <w:footnote w:type="continuationSeparator" w:id="0">
    <w:p w:rsidR="00A47247" w:rsidRDefault="00A47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B"/>
    <w:rsid w:val="000B3EC2"/>
    <w:rsid w:val="001B19D0"/>
    <w:rsid w:val="00690F61"/>
    <w:rsid w:val="008E5699"/>
    <w:rsid w:val="00A47247"/>
    <w:rsid w:val="00CA6ABB"/>
    <w:rsid w:val="00D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DB9A8-BBAF-4FB0-9BEA-686E804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A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A6ABB"/>
  </w:style>
  <w:style w:type="character" w:styleId="a5">
    <w:name w:val="page number"/>
    <w:basedOn w:val="a0"/>
    <w:uiPriority w:val="99"/>
    <w:rsid w:val="00CA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2022-02-04T05:01:00Z</dcterms:created>
  <dcterms:modified xsi:type="dcterms:W3CDTF">2022-02-04T05:01:00Z</dcterms:modified>
</cp:coreProperties>
</file>