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35C86A0C" w:rsidR="00D776D9" w:rsidRDefault="009B7482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7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состояния инженерных сетей</w:t>
      </w:r>
    </w:p>
    <w:p w14:paraId="51EBA477" w14:textId="5E33669D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9B7482">
        <w:rPr>
          <w:noProof/>
          <w:sz w:val="20"/>
        </w:rPr>
        <w:t xml:space="preserve"> и СП 2.4.3648-20</w:t>
      </w:r>
      <w:r>
        <w:rPr>
          <w:noProof/>
          <w:sz w:val="20"/>
        </w:rPr>
        <w:t>. Содержание вопросов может уточняться в зависимости от критических колнтрольных точек в службе пи</w:t>
      </w:r>
      <w:r w:rsidR="00EA5B86">
        <w:rPr>
          <w:noProof/>
          <w:sz w:val="20"/>
        </w:rPr>
        <w:t>т</w:t>
      </w:r>
      <w:r>
        <w:rPr>
          <w:noProof/>
          <w:sz w:val="20"/>
        </w:rPr>
        <w:t xml:space="preserve">ания </w:t>
      </w:r>
      <w:r w:rsidR="00EA5B86">
        <w:rPr>
          <w:noProof/>
          <w:sz w:val="20"/>
        </w:rPr>
        <w:t>общества с ограниченной отвественнотсью «Санаторий Юбилейный»</w:t>
      </w:r>
      <w:r w:rsidR="00EA5B86">
        <w:rPr>
          <w:noProof/>
          <w:sz w:val="20"/>
        </w:rPr>
        <w:t xml:space="preserve"> и способа организации питани</w:t>
      </w:r>
      <w:r>
        <w:rPr>
          <w:noProof/>
          <w:sz w:val="20"/>
        </w:rPr>
        <w:t xml:space="preserve">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095660">
        <w:trPr>
          <w:trHeight w:val="639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086CDB79" w:rsidR="0045467F" w:rsidRPr="00095660" w:rsidRDefault="0045467F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производственных помещениях есть приточно-вытяжная вентиляция, которая не связана с системой вентиляции в других помещениях</w:t>
            </w:r>
            <w:r w:rsidRPr="0009566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41D6C795" w14:textId="34E21D3F" w:rsidR="0045467F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2.12 СанПиН 2.3/2.4.3590-20</w:t>
            </w:r>
          </w:p>
        </w:tc>
        <w:tc>
          <w:tcPr>
            <w:tcW w:w="1863" w:type="dxa"/>
            <w:vMerge w:val="restart"/>
          </w:tcPr>
          <w:p w14:paraId="6F0AECDC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1CF77454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31FDBA3A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7BF114DC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023D506F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036934E3" w14:textId="77777777" w:rsidR="0045467F" w:rsidRDefault="0045467F" w:rsidP="00232321">
            <w:pPr>
              <w:jc w:val="both"/>
              <w:rPr>
                <w:noProof/>
                <w:sz w:val="20"/>
              </w:rPr>
            </w:pPr>
          </w:p>
          <w:p w14:paraId="67B36C01" w14:textId="681433EA" w:rsidR="0045467F" w:rsidRDefault="0045467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1979087F" w14:textId="77777777" w:rsidTr="008267A3">
        <w:tc>
          <w:tcPr>
            <w:tcW w:w="751" w:type="dxa"/>
          </w:tcPr>
          <w:p w14:paraId="7271E180" w14:textId="77777777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33C27406" w:rsidR="0045467F" w:rsidRPr="00A26283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зоне максимального загрязнения есть локальная вытяжная систама</w:t>
            </w:r>
          </w:p>
        </w:tc>
        <w:tc>
          <w:tcPr>
            <w:tcW w:w="1863" w:type="dxa"/>
          </w:tcPr>
          <w:p w14:paraId="0B32FE8E" w14:textId="3DD41A19" w:rsidR="0045467F" w:rsidRDefault="0045467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2.13 СанПиН 2.3/2.4.3590-20</w:t>
            </w:r>
          </w:p>
        </w:tc>
        <w:tc>
          <w:tcPr>
            <w:tcW w:w="1863" w:type="dxa"/>
            <w:vMerge/>
          </w:tcPr>
          <w:p w14:paraId="3E5C5179" w14:textId="3920EDC1" w:rsidR="0045467F" w:rsidRDefault="0045467F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72FEB165" w14:textId="77777777" w:rsidTr="008267A3">
        <w:tc>
          <w:tcPr>
            <w:tcW w:w="751" w:type="dxa"/>
            <w:vMerge w:val="restart"/>
          </w:tcPr>
          <w:p w14:paraId="1287B890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5A7AA5A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помещении пищеблока исправно работает:</w:t>
            </w:r>
          </w:p>
          <w:p w14:paraId="7BC0197E" w14:textId="7DD4307C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Холодное и горячее водоснабжение</w:t>
            </w:r>
          </w:p>
        </w:tc>
        <w:tc>
          <w:tcPr>
            <w:tcW w:w="1863" w:type="dxa"/>
            <w:vMerge w:val="restart"/>
          </w:tcPr>
          <w:p w14:paraId="57DCC47C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  <w:p w14:paraId="5789F285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  <w:p w14:paraId="139EE4EC" w14:textId="76E08077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2.15 СанПиН 2.3/2.4.3590-20</w:t>
            </w:r>
          </w:p>
        </w:tc>
        <w:tc>
          <w:tcPr>
            <w:tcW w:w="1863" w:type="dxa"/>
            <w:vMerge/>
          </w:tcPr>
          <w:p w14:paraId="51C0E5CF" w14:textId="33159B86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7FA6121" w14:textId="77777777" w:rsidTr="008267A3">
        <w:tc>
          <w:tcPr>
            <w:tcW w:w="751" w:type="dxa"/>
            <w:vMerge/>
          </w:tcPr>
          <w:p w14:paraId="590B6392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51BBEBAF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Водоотведение </w:t>
            </w:r>
          </w:p>
        </w:tc>
        <w:tc>
          <w:tcPr>
            <w:tcW w:w="1863" w:type="dxa"/>
            <w:vMerge/>
          </w:tcPr>
          <w:p w14:paraId="51A8A5C8" w14:textId="3EB7CD40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4DECDA6C" w14:textId="3EBCEA3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5DAC19DB" w14:textId="77777777" w:rsidTr="008267A3">
        <w:tc>
          <w:tcPr>
            <w:tcW w:w="751" w:type="dxa"/>
            <w:vMerge/>
          </w:tcPr>
          <w:p w14:paraId="61A99B13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697EC676" w:rsidR="0045467F" w:rsidRPr="0045467F" w:rsidRDefault="0045467F" w:rsidP="0045467F">
            <w:pPr>
              <w:pStyle w:val="a4"/>
              <w:numPr>
                <w:ilvl w:val="0"/>
                <w:numId w:val="9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Вентиляция и освещение </w:t>
            </w:r>
          </w:p>
        </w:tc>
        <w:tc>
          <w:tcPr>
            <w:tcW w:w="1863" w:type="dxa"/>
            <w:vMerge/>
          </w:tcPr>
          <w:p w14:paraId="52C81AD2" w14:textId="18A982A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14D1ACC2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DB94E9E" w14:textId="77777777" w:rsidTr="008267A3">
        <w:tc>
          <w:tcPr>
            <w:tcW w:w="751" w:type="dxa"/>
          </w:tcPr>
          <w:p w14:paraId="63DA05A4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43F8A40C" w:rsidR="0045467F" w:rsidRPr="00261DFD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осветительных приборах есть пылевлагонепроницаемая арматура</w:t>
            </w:r>
          </w:p>
        </w:tc>
        <w:tc>
          <w:tcPr>
            <w:tcW w:w="1863" w:type="dxa"/>
          </w:tcPr>
          <w:p w14:paraId="21378D34" w14:textId="5A7830CF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П.п.2.8.6.п. 2.8 СП 2.4.3648-20</w:t>
            </w:r>
          </w:p>
        </w:tc>
        <w:tc>
          <w:tcPr>
            <w:tcW w:w="1863" w:type="dxa"/>
            <w:vMerge/>
          </w:tcPr>
          <w:p w14:paraId="6B30C47A" w14:textId="382D464B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44A4022D" w14:textId="6F522CC9" w:rsidR="00EE4977" w:rsidRDefault="00EA5B86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 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</w:t>
      </w:r>
    </w:p>
    <w:p w14:paraId="63989327" w14:textId="77777777" w:rsidR="00EA5B86" w:rsidRDefault="00EA5B86">
      <w:pPr>
        <w:spacing w:before="6"/>
        <w:rPr>
          <w:bCs/>
          <w:sz w:val="24"/>
          <w:szCs w:val="24"/>
        </w:rPr>
      </w:pPr>
    </w:p>
    <w:p w14:paraId="3E8D1142" w14:textId="44DBDCBB" w:rsidR="00EA5B86" w:rsidRPr="00EE4977" w:rsidRDefault="00EA5B86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</w:t>
      </w:r>
      <w:bookmarkStart w:id="0" w:name="_GoBack"/>
      <w:bookmarkEnd w:id="0"/>
    </w:p>
    <w:sectPr w:rsidR="00EA5B86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95660"/>
    <w:rsid w:val="000D2A15"/>
    <w:rsid w:val="00232321"/>
    <w:rsid w:val="00261DFD"/>
    <w:rsid w:val="0045467F"/>
    <w:rsid w:val="004C56E6"/>
    <w:rsid w:val="004F1154"/>
    <w:rsid w:val="005E1277"/>
    <w:rsid w:val="00623756"/>
    <w:rsid w:val="0063504E"/>
    <w:rsid w:val="008267A3"/>
    <w:rsid w:val="009B7482"/>
    <w:rsid w:val="00A26283"/>
    <w:rsid w:val="00B107A2"/>
    <w:rsid w:val="00B15A00"/>
    <w:rsid w:val="00B81983"/>
    <w:rsid w:val="00D1144D"/>
    <w:rsid w:val="00D776D9"/>
    <w:rsid w:val="00EA5B86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2021-08-15T14:22:00Z</dcterms:created>
  <dcterms:modified xsi:type="dcterms:W3CDTF">2022-07-28T09:14:00Z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