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1E3ED5" w14:textId="2B9A548E" w:rsidR="00065C3B" w:rsidRPr="00FC3E8C" w:rsidRDefault="00FE713C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hAnsi="Times New Roman"/>
        </w:rPr>
        <w:t xml:space="preserve">                                       </w:t>
      </w:r>
      <w:r w:rsidR="00065C3B" w:rsidRPr="00FC3E8C">
        <w:rPr>
          <w:rFonts w:ascii="Times New Roman" w:eastAsia="Calibri" w:hAnsi="Times New Roman"/>
          <w:b/>
          <w:i/>
        </w:rPr>
        <w:t xml:space="preserve">Приложение № 11 </w:t>
      </w:r>
    </w:p>
    <w:p w14:paraId="4D5D2D65" w14:textId="76CC026A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к Приказу Управления образования администрации </w:t>
      </w:r>
    </w:p>
    <w:p w14:paraId="0AA3687E" w14:textId="77777777" w:rsidR="00065C3B" w:rsidRPr="00FC3E8C" w:rsidRDefault="00065C3B" w:rsidP="00065C3B">
      <w:pPr>
        <w:pStyle w:val="ConsPlusNormal"/>
        <w:ind w:left="5387"/>
        <w:jc w:val="right"/>
        <w:rPr>
          <w:rFonts w:ascii="Times New Roman" w:eastAsia="Calibri" w:hAnsi="Times New Roman"/>
          <w:b/>
          <w:i/>
        </w:rPr>
      </w:pPr>
      <w:r w:rsidRPr="00FC3E8C">
        <w:rPr>
          <w:rFonts w:ascii="Times New Roman" w:eastAsia="Calibri" w:hAnsi="Times New Roman"/>
          <w:b/>
          <w:i/>
        </w:rPr>
        <w:t xml:space="preserve">Нижнесергинского муниципального района </w:t>
      </w:r>
    </w:p>
    <w:p w14:paraId="3C620C21" w14:textId="690772F5" w:rsidR="00264F6D" w:rsidRPr="00FC3E8C" w:rsidRDefault="00970C4A" w:rsidP="00065C3B">
      <w:pPr>
        <w:pStyle w:val="ConsPlusNormal"/>
        <w:ind w:left="5387"/>
        <w:jc w:val="right"/>
      </w:pPr>
      <w:r w:rsidRPr="00970C4A">
        <w:rPr>
          <w:rFonts w:ascii="Times New Roman" w:eastAsia="Calibri" w:hAnsi="Times New Roman"/>
          <w:b/>
          <w:i/>
        </w:rPr>
        <w:t>от 28.12.2024 г. № 222-од</w:t>
      </w:r>
      <w:r w:rsidR="00065C3B" w:rsidRPr="00970C4A">
        <w:rPr>
          <w:rFonts w:ascii="Times New Roman" w:eastAsia="Calibri" w:hAnsi="Times New Roman"/>
          <w:b/>
          <w:i/>
        </w:rPr>
        <w:t>.</w:t>
      </w:r>
      <w:r w:rsidR="00065C3B" w:rsidRPr="00FC3E8C">
        <w:rPr>
          <w:rFonts w:ascii="Times New Roman" w:eastAsia="Calibri" w:hAnsi="Times New Roman"/>
          <w:b/>
          <w:i/>
        </w:rPr>
        <w:t xml:space="preserve">  </w:t>
      </w:r>
    </w:p>
    <w:p w14:paraId="18781F5D" w14:textId="77777777" w:rsidR="00264F6D" w:rsidRPr="00FC3E8C" w:rsidRDefault="00264F6D">
      <w:pPr>
        <w:widowControl w:val="0"/>
        <w:numPr>
          <w:ilvl w:val="1"/>
          <w:numId w:val="1"/>
        </w:numPr>
        <w:autoSpaceDE w:val="0"/>
        <w:autoSpaceDN w:val="0"/>
        <w:jc w:val="right"/>
        <w:rPr>
          <w:sz w:val="22"/>
          <w:szCs w:val="22"/>
        </w:rPr>
      </w:pPr>
    </w:p>
    <w:p w14:paraId="5357F04D" w14:textId="77777777" w:rsidR="00264F6D" w:rsidRPr="00FC3E8C" w:rsidRDefault="00FE713C">
      <w:pPr>
        <w:widowControl w:val="0"/>
        <w:autoSpaceDE w:val="0"/>
        <w:autoSpaceDN w:val="0"/>
        <w:ind w:left="1069"/>
        <w:jc w:val="center"/>
        <w:rPr>
          <w:b/>
          <w:i/>
          <w:sz w:val="22"/>
          <w:szCs w:val="22"/>
        </w:rPr>
      </w:pPr>
      <w:r w:rsidRPr="00FC3E8C">
        <w:rPr>
          <w:b/>
          <w:i/>
          <w:sz w:val="22"/>
          <w:szCs w:val="22"/>
        </w:rPr>
        <w:t>Муниципальное казенное общеобразовательное учреждение средняя общеобразовательная школа п. Красноармеец</w:t>
      </w:r>
    </w:p>
    <w:p w14:paraId="7EB03BD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1. Затраты на информационно-коммуникационные технологии</w:t>
      </w:r>
    </w:p>
    <w:p w14:paraId="49F40E2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rFonts w:eastAsia="Calibri"/>
          <w:b/>
          <w:sz w:val="22"/>
          <w:szCs w:val="22"/>
        </w:rPr>
      </w:pPr>
    </w:p>
    <w:p w14:paraId="0F638D3B" w14:textId="5C736844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b/>
          <w:sz w:val="22"/>
          <w:szCs w:val="22"/>
        </w:rPr>
        <w:t>Глава 1. Затраты на услуги связи:</w:t>
      </w:r>
    </w:p>
    <w:p w14:paraId="5273E832" w14:textId="77777777" w:rsidR="00132C8B" w:rsidRPr="00132C8B" w:rsidRDefault="00132C8B" w:rsidP="00D034D8">
      <w:pPr>
        <w:widowControl w:val="0"/>
        <w:numPr>
          <w:ilvl w:val="1"/>
          <w:numId w:val="1"/>
        </w:numPr>
        <w:tabs>
          <w:tab w:val="clear" w:pos="360"/>
          <w:tab w:val="num" w:pos="-709"/>
        </w:tabs>
        <w:autoSpaceDE w:val="0"/>
        <w:autoSpaceDN w:val="0"/>
        <w:jc w:val="both"/>
        <w:rPr>
          <w:sz w:val="22"/>
          <w:szCs w:val="22"/>
        </w:rPr>
      </w:pPr>
    </w:p>
    <w:p w14:paraId="6E53D5B3" w14:textId="501BFADA" w:rsidR="000754D1" w:rsidRPr="00132C8B" w:rsidRDefault="000754D1" w:rsidP="00D034D8">
      <w:pPr>
        <w:widowControl w:val="0"/>
        <w:numPr>
          <w:ilvl w:val="1"/>
          <w:numId w:val="1"/>
        </w:numPr>
        <w:tabs>
          <w:tab w:val="clear" w:pos="360"/>
        </w:tabs>
        <w:autoSpaceDE w:val="0"/>
        <w:autoSpaceDN w:val="0"/>
        <w:jc w:val="both"/>
        <w:rPr>
          <w:sz w:val="22"/>
          <w:szCs w:val="22"/>
        </w:rPr>
      </w:pPr>
      <w:r w:rsidRPr="00132C8B">
        <w:rPr>
          <w:sz w:val="22"/>
          <w:szCs w:val="22"/>
        </w:rPr>
        <w:t xml:space="preserve"> 1.1. Нормативные затраты на абонентскую плату: </w:t>
      </w: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2" w:type="dxa"/>
          <w:right w:w="57" w:type="dxa"/>
        </w:tblCellMar>
        <w:tblLook w:val="04A0" w:firstRow="1" w:lastRow="0" w:firstColumn="1" w:lastColumn="0" w:noHBand="0" w:noVBand="1"/>
      </w:tblPr>
      <w:tblGrid>
        <w:gridCol w:w="568"/>
        <w:gridCol w:w="2634"/>
        <w:gridCol w:w="1620"/>
        <w:gridCol w:w="2340"/>
        <w:gridCol w:w="1260"/>
        <w:gridCol w:w="1620"/>
      </w:tblGrid>
      <w:tr w:rsidR="000754D1" w:rsidRPr="00FC3E8C" w14:paraId="22B524BA" w14:textId="77777777" w:rsidTr="005F42FF">
        <w:trPr>
          <w:trHeight w:val="3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1CDB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B588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Вид связи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2F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абонентских номеров,             (не более) 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0362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Максимальный размер ежемесячной абонентской платы (не более) (рублей)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4F1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 w:rsidRPr="00FC3E8C">
              <w:rPr>
                <w:sz w:val="22"/>
                <w:szCs w:val="22"/>
              </w:rPr>
              <w:t xml:space="preserve">Срок предоставления услуги </w:t>
            </w:r>
            <w:r w:rsidRPr="00FC3E8C">
              <w:rPr>
                <w:sz w:val="22"/>
                <w:szCs w:val="22"/>
                <w:lang w:val="en-US"/>
              </w:rPr>
              <w:t>(</w:t>
            </w:r>
            <w:r w:rsidRPr="00FC3E8C">
              <w:rPr>
                <w:sz w:val="22"/>
                <w:szCs w:val="22"/>
              </w:rPr>
              <w:t>месяцев</w:t>
            </w:r>
            <w:r w:rsidRPr="00FC3E8C"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F030" w14:textId="77777777" w:rsidR="000754D1" w:rsidRPr="00FC3E8C" w:rsidRDefault="000754D1" w:rsidP="005F42FF">
            <w:pPr>
              <w:keepNext/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Нормативные затраты в год (не более), тыс. руб.</w:t>
            </w:r>
          </w:p>
        </w:tc>
      </w:tr>
      <w:tr w:rsidR="000754D1" w:rsidRPr="00FC3E8C" w14:paraId="612AA160" w14:textId="77777777" w:rsidTr="005F42FF">
        <w:trPr>
          <w:trHeight w:val="31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EAB6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1.</w:t>
            </w:r>
          </w:p>
        </w:tc>
        <w:tc>
          <w:tcPr>
            <w:tcW w:w="2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20187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Абонентская плата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18EF4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A98" w14:textId="3C4D95C4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4EE5" w14:textId="671A1D18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93AF" w14:textId="12E24BC0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14,71536</w:t>
            </w:r>
          </w:p>
        </w:tc>
      </w:tr>
      <w:tr w:rsidR="000754D1" w:rsidRPr="00FC3E8C" w14:paraId="1021CE25" w14:textId="77777777" w:rsidTr="005F42FF">
        <w:trPr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7DC301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AEE31D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4BC2FF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AD50" w14:textId="00CCBE9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613,38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DFDB" w14:textId="66F8CF83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DAFE6" w14:textId="35E55EBF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1,84014</w:t>
            </w:r>
          </w:p>
        </w:tc>
      </w:tr>
      <w:tr w:rsidR="000754D1" w:rsidRPr="00FC3E8C" w14:paraId="48FB8D5A" w14:textId="77777777" w:rsidTr="005F42FF">
        <w:trPr>
          <w:trHeight w:val="317"/>
        </w:trPr>
        <w:tc>
          <w:tcPr>
            <w:tcW w:w="842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E0EC5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97A5" w14:textId="5BDE338A" w:rsidR="000754D1" w:rsidRPr="00FC3E8C" w:rsidRDefault="00C04122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16,55550</w:t>
            </w:r>
          </w:p>
        </w:tc>
      </w:tr>
    </w:tbl>
    <w:p w14:paraId="756A8BA3" w14:textId="77777777" w:rsidR="000754D1" w:rsidRPr="00FC3E8C" w:rsidRDefault="000754D1" w:rsidP="000754D1">
      <w:pPr>
        <w:widowControl w:val="0"/>
        <w:autoSpaceDE w:val="0"/>
        <w:autoSpaceDN w:val="0"/>
        <w:ind w:left="1069"/>
        <w:jc w:val="both"/>
        <w:rPr>
          <w:sz w:val="22"/>
          <w:szCs w:val="22"/>
        </w:rPr>
      </w:pPr>
    </w:p>
    <w:p w14:paraId="137BD32B" w14:textId="77777777" w:rsidR="000754D1" w:rsidRPr="00FC3E8C" w:rsidRDefault="000754D1" w:rsidP="000754D1">
      <w:pPr>
        <w:widowControl w:val="0"/>
        <w:numPr>
          <w:ilvl w:val="1"/>
          <w:numId w:val="1"/>
        </w:numPr>
        <w:tabs>
          <w:tab w:val="clear" w:pos="360"/>
          <w:tab w:val="num" w:pos="-851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1.2. Затраты на сеть «Интернет» и услуги Интернет-провайдеров: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166"/>
        <w:gridCol w:w="1818"/>
        <w:gridCol w:w="1838"/>
        <w:gridCol w:w="1564"/>
      </w:tblGrid>
      <w:tr w:rsidR="000754D1" w:rsidRPr="00FC3E8C" w14:paraId="60B03C29" w14:textId="77777777" w:rsidTr="005F42FF">
        <w:tc>
          <w:tcPr>
            <w:tcW w:w="2802" w:type="dxa"/>
            <w:shd w:val="clear" w:color="auto" w:fill="auto"/>
          </w:tcPr>
          <w:p w14:paraId="6FD58679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 Наименование услуги</w:t>
            </w:r>
          </w:p>
        </w:tc>
        <w:tc>
          <w:tcPr>
            <w:tcW w:w="2166" w:type="dxa"/>
            <w:shd w:val="clear" w:color="auto" w:fill="auto"/>
          </w:tcPr>
          <w:p w14:paraId="6D94B123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каналов передачи данных сети «Интернет»,                  (не более)  шт.</w:t>
            </w:r>
          </w:p>
        </w:tc>
        <w:tc>
          <w:tcPr>
            <w:tcW w:w="1818" w:type="dxa"/>
            <w:shd w:val="clear" w:color="auto" w:fill="auto"/>
          </w:tcPr>
          <w:p w14:paraId="7C5C7C2E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Месячная цена аренды канала передачи данных сети «Интернет» (не более), рублей</w:t>
            </w:r>
          </w:p>
        </w:tc>
        <w:tc>
          <w:tcPr>
            <w:tcW w:w="1838" w:type="dxa"/>
            <w:shd w:val="clear" w:color="auto" w:fill="auto"/>
          </w:tcPr>
          <w:p w14:paraId="0314E348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1564" w:type="dxa"/>
            <w:shd w:val="clear" w:color="auto" w:fill="auto"/>
          </w:tcPr>
          <w:p w14:paraId="535FEA4B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связь в год</w:t>
            </w:r>
          </w:p>
          <w:p w14:paraId="21AC0E60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тыс. руб.</w:t>
            </w:r>
          </w:p>
        </w:tc>
      </w:tr>
      <w:tr w:rsidR="000754D1" w:rsidRPr="00FC3E8C" w14:paraId="75ECDD9F" w14:textId="77777777" w:rsidTr="005F42FF">
        <w:trPr>
          <w:trHeight w:val="726"/>
        </w:trPr>
        <w:tc>
          <w:tcPr>
            <w:tcW w:w="2802" w:type="dxa"/>
            <w:shd w:val="clear" w:color="auto" w:fill="auto"/>
          </w:tcPr>
          <w:p w14:paraId="6400CF14" w14:textId="77777777" w:rsidR="000754D1" w:rsidRPr="00FC3E8C" w:rsidRDefault="000754D1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предоставлению канала передачи данных «Интернет»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1879" w14:textId="77777777" w:rsidR="000754D1" w:rsidRPr="00FC3E8C" w:rsidRDefault="000754D1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8424" w14:textId="79F49DF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2070,50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3D09" w14:textId="0BB0ADF8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4195" w14:textId="049AE8CF" w:rsidR="000754D1" w:rsidRPr="00FC3E8C" w:rsidRDefault="0074514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18,63450</w:t>
            </w:r>
          </w:p>
        </w:tc>
      </w:tr>
    </w:tbl>
    <w:p w14:paraId="168E0C01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Затраты осуществляется в пределах доведенных лимитов бюджетных обязательств на обеспечение функций.</w:t>
      </w:r>
    </w:p>
    <w:p w14:paraId="626F425A" w14:textId="77777777" w:rsidR="00264F6D" w:rsidRPr="00FC3E8C" w:rsidRDefault="00264F6D">
      <w:pPr>
        <w:widowControl w:val="0"/>
        <w:autoSpaceDE w:val="0"/>
        <w:autoSpaceDN w:val="0"/>
        <w:rPr>
          <w:color w:val="000000"/>
          <w:sz w:val="22"/>
          <w:szCs w:val="22"/>
        </w:rPr>
      </w:pPr>
    </w:p>
    <w:p w14:paraId="6151552E" w14:textId="77777777" w:rsidR="00264F6D" w:rsidRPr="00FC3E8C" w:rsidRDefault="00FE713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2. Затраты на приобретение прочих работ и услуг, не относящиеся к затратам на услуги связи, аренду и содержание имущества:</w:t>
      </w:r>
    </w:p>
    <w:p w14:paraId="171843D3" w14:textId="15A6DC61" w:rsidR="00264F6D" w:rsidRPr="00FC3E8C" w:rsidRDefault="00FE713C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  <w:t xml:space="preserve">               </w:t>
      </w:r>
    </w:p>
    <w:p w14:paraId="04C59390" w14:textId="77777777" w:rsidR="00032807" w:rsidRPr="00FC3E8C" w:rsidRDefault="00FE713C" w:rsidP="00032807">
      <w:pPr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032807" w:rsidRPr="00FC3E8C">
        <w:rPr>
          <w:sz w:val="22"/>
          <w:szCs w:val="22"/>
        </w:rPr>
        <w:t xml:space="preserve">        2.1. Затраты на приобретение простых (неисключительных) лицензий на использование программного обеспечения по защите информации:</w:t>
      </w: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1437"/>
        <w:gridCol w:w="4084"/>
        <w:gridCol w:w="1620"/>
      </w:tblGrid>
      <w:tr w:rsidR="00032807" w:rsidRPr="00FC3E8C" w14:paraId="79177CD9" w14:textId="77777777" w:rsidTr="005F42FF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01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  <w:p w14:paraId="23AA488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DC9D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лицензий                     </w:t>
            </w:r>
          </w:p>
          <w:p w14:paraId="64246882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40A8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единицы простой (неисключительной) лицензии на использование программного обеспечения по защите информации </w:t>
            </w:r>
          </w:p>
          <w:p w14:paraId="611F496B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0664A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 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 xml:space="preserve">не более), </w:t>
            </w:r>
          </w:p>
          <w:p w14:paraId="0F70E540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32807" w:rsidRPr="00FC3E8C" w14:paraId="4AAC5413" w14:textId="77777777" w:rsidTr="009119FC">
        <w:trPr>
          <w:trHeight w:val="27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D7E4E" w14:textId="77777777" w:rsidR="00032807" w:rsidRPr="00FC3E8C" w:rsidRDefault="00032807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Антивирус «</w:t>
            </w:r>
            <w:proofErr w:type="spellStart"/>
            <w:r w:rsidRPr="00FC3E8C">
              <w:rPr>
                <w:sz w:val="22"/>
                <w:szCs w:val="22"/>
                <w:lang w:val="en-US"/>
              </w:rPr>
              <w:t>Dr.Web</w:t>
            </w:r>
            <w:proofErr w:type="spellEnd"/>
            <w:r w:rsidRPr="00FC3E8C">
              <w:rPr>
                <w:sz w:val="22"/>
                <w:szCs w:val="22"/>
              </w:rPr>
              <w:t>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33859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8924" w14:textId="4658E9F5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2FFB" w14:textId="60FCAD2C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  <w:tr w:rsidR="00032807" w:rsidRPr="00FC3E8C" w14:paraId="6AEBF7EB" w14:textId="77777777" w:rsidTr="009119FC">
        <w:trPr>
          <w:trHeight w:val="8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236F7" w14:textId="77777777" w:rsidR="00032807" w:rsidRPr="00FC3E8C" w:rsidRDefault="00032807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Всероссийский проект «Сайты для образовательных учреждений»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3884F" w14:textId="77777777" w:rsidR="00032807" w:rsidRPr="00FC3E8C" w:rsidRDefault="00032807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10BB9" w14:textId="5B8CC94D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ADEC" w14:textId="6371A33B" w:rsidR="00032807" w:rsidRPr="00FC3E8C" w:rsidRDefault="008D7331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11,700</w:t>
            </w:r>
          </w:p>
        </w:tc>
      </w:tr>
    </w:tbl>
    <w:p w14:paraId="78B585DB" w14:textId="77BF6654" w:rsidR="00264F6D" w:rsidRPr="00FC3E8C" w:rsidRDefault="00264F6D" w:rsidP="00032807">
      <w:pPr>
        <w:ind w:firstLine="709"/>
        <w:jc w:val="both"/>
        <w:rPr>
          <w:color w:val="000000"/>
          <w:sz w:val="22"/>
          <w:szCs w:val="22"/>
        </w:rPr>
      </w:pPr>
    </w:p>
    <w:p w14:paraId="66DD1532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2.2. Затраты на оплату услуг по обновлению, сопровождению и приобретению иного программного обеспечения: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0"/>
        <w:gridCol w:w="2467"/>
        <w:gridCol w:w="4819"/>
      </w:tblGrid>
      <w:tr w:rsidR="00264F6D" w:rsidRPr="00FC3E8C" w14:paraId="7E1AB833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B0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программного обеспечения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8607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месяцев сопровождения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7F8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сопровождения программного обеспечения и простых (неисключительных) лицензий на использование программного обеспечения в год (не более), тыс. руб.</w:t>
            </w:r>
          </w:p>
        </w:tc>
      </w:tr>
      <w:tr w:rsidR="00264F6D" w:rsidRPr="00FC3E8C" w14:paraId="78420987" w14:textId="7777777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8738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Настройка и предоставление права использования программного обеспечения ФИС ФРДО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19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5343" w14:textId="3D64012B" w:rsidR="00264F6D" w:rsidRPr="00FC3E8C" w:rsidRDefault="008D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12,00</w:t>
            </w:r>
          </w:p>
        </w:tc>
      </w:tr>
    </w:tbl>
    <w:p w14:paraId="1874783B" w14:textId="77777777" w:rsidR="00264F6D" w:rsidRPr="00FC3E8C" w:rsidRDefault="00264F6D">
      <w:pPr>
        <w:ind w:firstLine="709"/>
        <w:jc w:val="both"/>
        <w:rPr>
          <w:sz w:val="22"/>
          <w:szCs w:val="22"/>
        </w:rPr>
      </w:pPr>
    </w:p>
    <w:p w14:paraId="47353065" w14:textId="77777777" w:rsidR="00264F6D" w:rsidRPr="00FC3E8C" w:rsidRDefault="00FE713C">
      <w:pPr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2.3. Затраты на оплату услуг по оформлению сертификата ключа проверки электронной подписи: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3184"/>
        <w:gridCol w:w="3778"/>
      </w:tblGrid>
      <w:tr w:rsidR="00264F6D" w:rsidRPr="00FC3E8C" w14:paraId="1A756DE0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7F0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Наименование программного обеспечения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6F2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(не более) ЭЦП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056A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в год (не более), </w:t>
            </w:r>
          </w:p>
          <w:p w14:paraId="7678FC5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CB21E6D" w14:textId="77777777">
        <w:tc>
          <w:tcPr>
            <w:tcW w:w="3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DCF4" w14:textId="77777777" w:rsidR="00264F6D" w:rsidRPr="00FC3E8C" w:rsidRDefault="00FE713C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Изготовление сертификатов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476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B859" w14:textId="008C38CC" w:rsidR="00264F6D" w:rsidRPr="00FC3E8C" w:rsidRDefault="008D73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</w:tbl>
    <w:p w14:paraId="622A4CF2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BD6D0AF" w14:textId="77777777" w:rsidR="00264F6D" w:rsidRPr="00FC3E8C" w:rsidRDefault="00264F6D">
      <w:pPr>
        <w:ind w:firstLine="709"/>
        <w:rPr>
          <w:b/>
          <w:sz w:val="22"/>
          <w:szCs w:val="22"/>
        </w:rPr>
      </w:pPr>
    </w:p>
    <w:p w14:paraId="656FBE0B" w14:textId="77777777" w:rsidR="00264F6D" w:rsidRPr="00FC3E8C" w:rsidRDefault="00FE713C">
      <w:pPr>
        <w:autoSpaceDE w:val="0"/>
        <w:autoSpaceDN w:val="0"/>
        <w:adjustRightInd w:val="0"/>
        <w:ind w:firstLine="720"/>
        <w:jc w:val="both"/>
        <w:rPr>
          <w:rFonts w:eastAsia="Calibri"/>
          <w:b/>
          <w:sz w:val="22"/>
          <w:szCs w:val="22"/>
        </w:rPr>
      </w:pPr>
      <w:r w:rsidRPr="00FC3E8C">
        <w:rPr>
          <w:rFonts w:eastAsia="Calibri"/>
          <w:b/>
          <w:sz w:val="22"/>
          <w:szCs w:val="22"/>
        </w:rPr>
        <w:t>Раздел 2. Прочие затраты</w:t>
      </w:r>
    </w:p>
    <w:p w14:paraId="15147153" w14:textId="4B736735" w:rsidR="000675EC" w:rsidRPr="00FC3E8C" w:rsidRDefault="000675EC" w:rsidP="000675EC">
      <w:pPr>
        <w:ind w:firstLine="709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0F497C" w:rsidRPr="00FC3E8C">
        <w:rPr>
          <w:b/>
          <w:sz w:val="22"/>
          <w:szCs w:val="22"/>
        </w:rPr>
        <w:t>3</w:t>
      </w:r>
      <w:r w:rsidRPr="00FC3E8C">
        <w:rPr>
          <w:b/>
          <w:sz w:val="22"/>
          <w:szCs w:val="22"/>
        </w:rPr>
        <w:t>. Затраты на коммунальные услуги:</w:t>
      </w:r>
    </w:p>
    <w:p w14:paraId="4C4C39C5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23511262" w14:textId="439FAACB" w:rsidR="000675EC" w:rsidRDefault="00B17745" w:rsidP="000675E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 Затраты на коммунальные услуги:</w:t>
      </w:r>
    </w:p>
    <w:p w14:paraId="5F680569" w14:textId="77777777" w:rsidR="00132C8B" w:rsidRPr="00FC3E8C" w:rsidRDefault="00132C8B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7"/>
        <w:gridCol w:w="1895"/>
        <w:gridCol w:w="2255"/>
        <w:gridCol w:w="1971"/>
        <w:gridCol w:w="1945"/>
      </w:tblGrid>
      <w:tr w:rsidR="000675EC" w:rsidRPr="00FC3E8C" w14:paraId="1F9A7F9A" w14:textId="77777777" w:rsidTr="005F42FF">
        <w:tc>
          <w:tcPr>
            <w:tcW w:w="2107" w:type="dxa"/>
          </w:tcPr>
          <w:p w14:paraId="783B0EF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электроснабжение</w:t>
            </w:r>
          </w:p>
          <w:p w14:paraId="0CB92F7C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75F6C4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95" w:type="dxa"/>
          </w:tcPr>
          <w:p w14:paraId="62CAD86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теплоснабжение    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ADBFE9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2255" w:type="dxa"/>
          </w:tcPr>
          <w:p w14:paraId="04C2E2A4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холодное </w:t>
            </w:r>
          </w:p>
          <w:p w14:paraId="437D63C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водоснабжение и водоотведение </w:t>
            </w:r>
          </w:p>
          <w:p w14:paraId="3C68A31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71" w:type="dxa"/>
          </w:tcPr>
          <w:p w14:paraId="1545FAEF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оказание услуг по обращению с твердыми коммунальными отходами (не более), тыс. руб.</w:t>
            </w:r>
          </w:p>
        </w:tc>
        <w:tc>
          <w:tcPr>
            <w:tcW w:w="1945" w:type="dxa"/>
          </w:tcPr>
          <w:p w14:paraId="38B8582D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                     (не более),</w:t>
            </w:r>
          </w:p>
          <w:p w14:paraId="131B766A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7A173CB" w14:textId="77777777" w:rsidTr="005F42FF"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E82D" w14:textId="0BB1480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C6C9" w14:textId="5805EF6A" w:rsidR="000675EC" w:rsidRPr="00FC3E8C" w:rsidRDefault="000675EC" w:rsidP="004A5FAB">
            <w:pPr>
              <w:tabs>
                <w:tab w:val="left" w:pos="321"/>
              </w:tabs>
              <w:rPr>
                <w:bCs/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ab/>
            </w:r>
            <w:r w:rsidR="004A5FAB">
              <w:rPr>
                <w:bCs/>
                <w:sz w:val="22"/>
                <w:szCs w:val="22"/>
              </w:rPr>
              <w:t>754,36051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EEF4" w14:textId="0B5A11DD" w:rsidR="000675EC" w:rsidRPr="00FC3E8C" w:rsidRDefault="00240CF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55,77449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C9A1" w14:textId="774BBD6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  <w:tc>
          <w:tcPr>
            <w:tcW w:w="1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E7CD" w14:textId="63A3D3C3" w:rsidR="000675EC" w:rsidRPr="00FC3E8C" w:rsidRDefault="00240CF2" w:rsidP="000661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2478,864</w:t>
            </w:r>
          </w:p>
        </w:tc>
      </w:tr>
    </w:tbl>
    <w:p w14:paraId="67E42828" w14:textId="77777777" w:rsidR="000675EC" w:rsidRPr="00FC3E8C" w:rsidRDefault="000675EC" w:rsidP="000675EC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</w:p>
    <w:p w14:paraId="36E57893" w14:textId="24745EF7" w:rsidR="000675EC" w:rsidRPr="00FC3E8C" w:rsidRDefault="00B17745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.1.1. Затраты на электроснабжение:</w:t>
      </w:r>
    </w:p>
    <w:p w14:paraId="1C4F646A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3EC5945D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BF52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Расчетная потребность </w:t>
            </w:r>
          </w:p>
          <w:p w14:paraId="278886F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год, (не более) Квт.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DF17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 на электроэнергию,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45BBD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7710136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29AB87D7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78F2" w14:textId="251F26D0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173462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A87D" w14:textId="1061439A" w:rsidR="000675EC" w:rsidRPr="00FC3E8C" w:rsidRDefault="004A5FAB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B5AE" w14:textId="0D689A4F" w:rsidR="000675EC" w:rsidRPr="00FC3E8C" w:rsidRDefault="004A5FA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1647,889</w:t>
            </w:r>
          </w:p>
        </w:tc>
      </w:tr>
    </w:tbl>
    <w:p w14:paraId="3486FC5A" w14:textId="77777777" w:rsidR="000675EC" w:rsidRPr="00FC3E8C" w:rsidRDefault="000675EC" w:rsidP="000675EC">
      <w:pPr>
        <w:tabs>
          <w:tab w:val="left" w:pos="1605"/>
        </w:tabs>
        <w:rPr>
          <w:sz w:val="22"/>
          <w:szCs w:val="22"/>
        </w:rPr>
      </w:pPr>
    </w:p>
    <w:p w14:paraId="398BD9D8" w14:textId="34A47AEA" w:rsidR="000675E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 Затраты на теплоснабжение:</w:t>
      </w:r>
      <w:r w:rsidRPr="00FC3E8C">
        <w:rPr>
          <w:rFonts w:eastAsia="Calibri"/>
          <w:sz w:val="22"/>
          <w:szCs w:val="22"/>
        </w:rPr>
        <w:tab/>
      </w:r>
    </w:p>
    <w:p w14:paraId="250C40D2" w14:textId="77777777" w:rsidR="00132C8B" w:rsidRPr="00FC3E8C" w:rsidRDefault="00132C8B" w:rsidP="000675EC">
      <w:pPr>
        <w:rPr>
          <w:rFonts w:eastAsia="Calibri"/>
          <w:sz w:val="22"/>
          <w:szCs w:val="22"/>
        </w:rPr>
      </w:pPr>
    </w:p>
    <w:p w14:paraId="45310271" w14:textId="34F5587A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.1.2.1. Тепловая энергия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6FB7AE90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942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Гкал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58C1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06BC8BE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0F8B0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0A5165B6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34A484C5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1803" w14:textId="5C3CD43D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309,234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E097" w14:textId="3B6FA32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2431,92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CEDC" w14:textId="6CE8D2E9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752,03235</w:t>
            </w:r>
          </w:p>
        </w:tc>
      </w:tr>
    </w:tbl>
    <w:p w14:paraId="268651E9" w14:textId="77777777" w:rsidR="000675EC" w:rsidRPr="00FC3E8C" w:rsidRDefault="000675EC" w:rsidP="000675EC">
      <w:pPr>
        <w:jc w:val="center"/>
        <w:rPr>
          <w:rFonts w:eastAsia="Calibri"/>
          <w:sz w:val="22"/>
          <w:szCs w:val="22"/>
        </w:rPr>
      </w:pPr>
    </w:p>
    <w:p w14:paraId="0A01110B" w14:textId="6F4853C2" w:rsidR="000675EC" w:rsidRPr="00FC3E8C" w:rsidRDefault="000675EC" w:rsidP="000675EC">
      <w:pPr>
        <w:rPr>
          <w:rFonts w:eastAsia="Calibri"/>
          <w:sz w:val="22"/>
          <w:szCs w:val="22"/>
        </w:rPr>
      </w:pPr>
      <w:r w:rsidRPr="00FC3E8C">
        <w:rPr>
          <w:rFonts w:eastAsia="Calibri"/>
          <w:sz w:val="22"/>
          <w:szCs w:val="22"/>
        </w:rPr>
        <w:t xml:space="preserve">            </w:t>
      </w:r>
      <w:r w:rsidR="00B17745" w:rsidRPr="00FC3E8C">
        <w:rPr>
          <w:rFonts w:eastAsia="Calibri"/>
          <w:sz w:val="22"/>
          <w:szCs w:val="22"/>
        </w:rPr>
        <w:t>3</w:t>
      </w:r>
      <w:r w:rsidRPr="00FC3E8C">
        <w:rPr>
          <w:rFonts w:eastAsia="Calibri"/>
          <w:sz w:val="22"/>
          <w:szCs w:val="22"/>
        </w:rPr>
        <w:t>.1.2.2. Теплоноситель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57E5A37" w14:textId="77777777" w:rsidTr="005F42FF">
        <w:trPr>
          <w:cantSplit/>
          <w:trHeight w:val="55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8BB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7D893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7BFC6B3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229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2A1EAA77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675EC" w:rsidRPr="00FC3E8C" w14:paraId="4FF2AEBD" w14:textId="77777777" w:rsidTr="009119F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8A9" w14:textId="565E3FA6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69,6011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756E" w14:textId="60442925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D2FC" w14:textId="4E79138F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2,32816</w:t>
            </w:r>
          </w:p>
        </w:tc>
      </w:tr>
    </w:tbl>
    <w:p w14:paraId="5D754A63" w14:textId="77777777" w:rsidR="000675EC" w:rsidRPr="00FC3E8C" w:rsidRDefault="000675EC" w:rsidP="000675EC">
      <w:pPr>
        <w:ind w:firstLine="720"/>
        <w:rPr>
          <w:sz w:val="22"/>
          <w:szCs w:val="22"/>
        </w:rPr>
      </w:pPr>
    </w:p>
    <w:p w14:paraId="77B39C4A" w14:textId="621F7BA6" w:rsidR="000675EC" w:rsidRDefault="000675EC" w:rsidP="000675EC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 xml:space="preserve"> </w:t>
      </w:r>
      <w:r w:rsidR="00B17745" w:rsidRPr="00FC3E8C">
        <w:rPr>
          <w:sz w:val="22"/>
          <w:szCs w:val="22"/>
        </w:rPr>
        <w:t>3</w:t>
      </w:r>
      <w:r w:rsidRPr="00FC3E8C">
        <w:rPr>
          <w:sz w:val="22"/>
          <w:szCs w:val="22"/>
        </w:rPr>
        <w:t>.1.3. Затраты на холодное водоснабжение и водоотведение:</w:t>
      </w:r>
    </w:p>
    <w:p w14:paraId="6CD77475" w14:textId="77777777" w:rsidR="00132C8B" w:rsidRPr="00FC3E8C" w:rsidRDefault="00132C8B" w:rsidP="000675EC">
      <w:pPr>
        <w:ind w:firstLine="720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  <w:gridCol w:w="2521"/>
        <w:gridCol w:w="2519"/>
      </w:tblGrid>
      <w:tr w:rsidR="000675EC" w:rsidRPr="00FC3E8C" w14:paraId="5679C8C9" w14:textId="77777777" w:rsidTr="005F42FF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CB6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B067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Регулируемый тариф на услугу, (не более) руб./м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3A0C1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vertAlign w:val="superscript"/>
              </w:rPr>
            </w:pPr>
            <w:r w:rsidRPr="00FC3E8C">
              <w:rPr>
                <w:sz w:val="22"/>
                <w:szCs w:val="22"/>
              </w:rPr>
              <w:t>Расчетная потребность в услуге в год, (не более) м</w:t>
            </w:r>
            <w:r w:rsidRPr="00FC3E8C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AD553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1436870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0AE6E206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50CC5B27" w14:textId="77777777" w:rsidTr="005F42FF">
        <w:trPr>
          <w:trHeight w:val="319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18A13C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холодному водоснабжению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E48F2" w14:textId="7A1A4380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15710" w14:textId="51DBF2DD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683,1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D0EA" w14:textId="518FC137" w:rsidR="000675EC" w:rsidRPr="00FC3E8C" w:rsidRDefault="002B045C" w:rsidP="002B42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23,45765</w:t>
            </w:r>
          </w:p>
        </w:tc>
      </w:tr>
      <w:tr w:rsidR="000675EC" w:rsidRPr="00FC3E8C" w14:paraId="5FEA239C" w14:textId="77777777" w:rsidTr="005F42FF">
        <w:trPr>
          <w:trHeight w:val="30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553FFF" w14:textId="77777777" w:rsidR="000675EC" w:rsidRPr="00FC3E8C" w:rsidRDefault="000675E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водоотведению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CDF0" w14:textId="38EE6CBE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52,04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D41CA" w14:textId="7E2B4A89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621,0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99E7" w14:textId="23439487" w:rsidR="000675EC" w:rsidRPr="00FC3E8C" w:rsidRDefault="002B045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32,31684</w:t>
            </w:r>
          </w:p>
        </w:tc>
      </w:tr>
    </w:tbl>
    <w:p w14:paraId="108ED64E" w14:textId="77777777" w:rsidR="000675EC" w:rsidRPr="00FC3E8C" w:rsidRDefault="000675EC" w:rsidP="000675E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2C01CDE" w14:textId="209B8E96" w:rsidR="000675EC" w:rsidRDefault="00B17745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3</w:t>
      </w:r>
      <w:r w:rsidR="000675EC" w:rsidRPr="00FC3E8C">
        <w:rPr>
          <w:sz w:val="22"/>
          <w:szCs w:val="22"/>
        </w:rPr>
        <w:t>.1.4. Затраты на оказание услуг по обращению с твердыми коммунальными отходами:</w:t>
      </w:r>
    </w:p>
    <w:p w14:paraId="0AB9E17E" w14:textId="77777777" w:rsidR="00132C8B" w:rsidRPr="00FC3E8C" w:rsidRDefault="00132C8B" w:rsidP="000675E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578"/>
        <w:gridCol w:w="3420"/>
      </w:tblGrid>
      <w:tr w:rsidR="000675EC" w:rsidRPr="00FC3E8C" w14:paraId="71C5CB5C" w14:textId="77777777" w:rsidTr="005F42F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042C5" w14:textId="77777777" w:rsidR="000675EC" w:rsidRPr="00FC3E8C" w:rsidRDefault="000675EC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потребность в год, (не более) м3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5C6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Регулируемый тариф,</w:t>
            </w:r>
          </w:p>
          <w:p w14:paraId="531BB747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 рублей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328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 (не более),</w:t>
            </w:r>
          </w:p>
          <w:p w14:paraId="3312C2BE" w14:textId="77777777" w:rsidR="000675EC" w:rsidRPr="00FC3E8C" w:rsidRDefault="000675E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0675EC" w:rsidRPr="00FC3E8C" w14:paraId="6B079FEA" w14:textId="77777777" w:rsidTr="005F42FF">
        <w:trPr>
          <w:trHeight w:val="12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4FE1" w14:textId="3B0B67B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29,460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B4579" w14:textId="03F15150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707,40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31E3" w14:textId="64C88261" w:rsidR="000675EC" w:rsidRPr="00FC3E8C" w:rsidRDefault="009119FC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20,840</w:t>
            </w:r>
          </w:p>
        </w:tc>
      </w:tr>
    </w:tbl>
    <w:p w14:paraId="7B37BA1F" w14:textId="09499E05" w:rsidR="000675EC" w:rsidRPr="00FC3E8C" w:rsidRDefault="000675EC" w:rsidP="004954E4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24D9D87B" w14:textId="77777777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452AF10" w14:textId="77777777" w:rsidR="00264F6D" w:rsidRPr="00FC3E8C" w:rsidRDefault="00264F6D">
      <w:pPr>
        <w:widowControl w:val="0"/>
        <w:tabs>
          <w:tab w:val="left" w:pos="1680"/>
        </w:tabs>
        <w:autoSpaceDE w:val="0"/>
        <w:autoSpaceDN w:val="0"/>
        <w:ind w:firstLine="709"/>
        <w:jc w:val="both"/>
        <w:rPr>
          <w:sz w:val="22"/>
          <w:szCs w:val="22"/>
        </w:rPr>
      </w:pPr>
    </w:p>
    <w:p w14:paraId="565D69CB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1A85D2C" w14:textId="77777777" w:rsidR="00925303" w:rsidRDefault="00925303">
      <w:pPr>
        <w:ind w:firstLine="720"/>
        <w:jc w:val="both"/>
        <w:rPr>
          <w:b/>
          <w:sz w:val="22"/>
          <w:szCs w:val="22"/>
        </w:rPr>
      </w:pPr>
    </w:p>
    <w:p w14:paraId="0312E47D" w14:textId="330AFF55" w:rsidR="00264F6D" w:rsidRDefault="00FE713C">
      <w:pPr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B17745" w:rsidRPr="00FC3E8C">
        <w:rPr>
          <w:b/>
          <w:sz w:val="22"/>
          <w:szCs w:val="22"/>
        </w:rPr>
        <w:t>4</w:t>
      </w:r>
      <w:r w:rsidRPr="00FC3E8C">
        <w:rPr>
          <w:b/>
          <w:sz w:val="22"/>
          <w:szCs w:val="22"/>
        </w:rPr>
        <w:t>. Затраты на содержание имущества, не отнесенные к затратам на содержание имущества в рамках затрат на информационно-коммуникационные технологии:</w:t>
      </w:r>
    </w:p>
    <w:p w14:paraId="47F22903" w14:textId="77777777" w:rsidR="00925303" w:rsidRPr="00FC3E8C" w:rsidRDefault="00925303">
      <w:pPr>
        <w:ind w:firstLine="720"/>
        <w:jc w:val="both"/>
        <w:rPr>
          <w:b/>
          <w:sz w:val="22"/>
          <w:szCs w:val="22"/>
        </w:rPr>
      </w:pPr>
    </w:p>
    <w:p w14:paraId="06D44390" w14:textId="77777777" w:rsidR="00264F6D" w:rsidRPr="00FC3E8C" w:rsidRDefault="00264F6D">
      <w:pPr>
        <w:ind w:firstLine="720"/>
        <w:jc w:val="both"/>
        <w:rPr>
          <w:b/>
          <w:sz w:val="22"/>
          <w:szCs w:val="22"/>
        </w:rPr>
      </w:pPr>
    </w:p>
    <w:p w14:paraId="1830AEFA" w14:textId="2191D2CE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.1. Затраты на содержание и техническое обслуживание помещений: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3402"/>
        <w:gridCol w:w="1985"/>
      </w:tblGrid>
      <w:tr w:rsidR="00264F6D" w:rsidRPr="00FC3E8C" w14:paraId="05DEC2A6" w14:textId="77777777">
        <w:tc>
          <w:tcPr>
            <w:tcW w:w="4786" w:type="dxa"/>
            <w:shd w:val="clear" w:color="auto" w:fill="auto"/>
          </w:tcPr>
          <w:p w14:paraId="1EB5781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техническое обслуживание и регламентно-профилактический ремонт систем охранно-тревожной сигнализации</w:t>
            </w:r>
          </w:p>
          <w:p w14:paraId="32CDD02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402" w:type="dxa"/>
            <w:shd w:val="clear" w:color="auto" w:fill="auto"/>
          </w:tcPr>
          <w:p w14:paraId="1CB85C8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оплату услуг по обслуживанию и уборке помещения</w:t>
            </w:r>
          </w:p>
          <w:p w14:paraId="67C260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270777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4745A2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EB2A1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73A57E1C" w14:textId="77777777">
        <w:trPr>
          <w:trHeight w:val="33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18B8" w14:textId="69948ACC" w:rsidR="000A56D0" w:rsidRPr="00FC3E8C" w:rsidRDefault="00565B4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114,2145</w:t>
            </w:r>
            <w:r w:rsidR="000A56D0" w:rsidRPr="00FC3E8C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3072" w14:textId="601FDA7A" w:rsidR="000A56D0" w:rsidRPr="00FC3E8C" w:rsidRDefault="00917B0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99,7695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6AF0" w14:textId="6030A12F" w:rsidR="000A56D0" w:rsidRPr="00FC3E8C" w:rsidRDefault="00917B0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213,984</w:t>
            </w:r>
          </w:p>
        </w:tc>
      </w:tr>
    </w:tbl>
    <w:p w14:paraId="2EE3DB01" w14:textId="77777777" w:rsidR="00264F6D" w:rsidRPr="00FC3E8C" w:rsidRDefault="00264F6D">
      <w:pPr>
        <w:ind w:firstLine="720"/>
        <w:jc w:val="both"/>
        <w:rPr>
          <w:sz w:val="22"/>
          <w:szCs w:val="22"/>
        </w:rPr>
      </w:pPr>
    </w:p>
    <w:p w14:paraId="76557F51" w14:textId="2473EB7A" w:rsidR="00264F6D" w:rsidRPr="00FC3E8C" w:rsidRDefault="00BB2028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.1.1. Затраты на техническое обслуживание и регламентно-профилактический ремонт систем охранно-тревожной сигнализации: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977"/>
        <w:gridCol w:w="1985"/>
        <w:gridCol w:w="1701"/>
      </w:tblGrid>
      <w:tr w:rsidR="00264F6D" w:rsidRPr="00FC3E8C" w14:paraId="763E9608" w14:textId="77777777">
        <w:trPr>
          <w:trHeight w:val="687"/>
        </w:trPr>
        <w:tc>
          <w:tcPr>
            <w:tcW w:w="3510" w:type="dxa"/>
            <w:shd w:val="clear" w:color="auto" w:fill="auto"/>
          </w:tcPr>
          <w:p w14:paraId="49022AF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услуги</w:t>
            </w:r>
          </w:p>
        </w:tc>
        <w:tc>
          <w:tcPr>
            <w:tcW w:w="2977" w:type="dxa"/>
            <w:shd w:val="clear" w:color="auto" w:fill="auto"/>
          </w:tcPr>
          <w:p w14:paraId="7337B0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системы охранно-тревожной сигнализации   (не более)</w:t>
            </w:r>
          </w:p>
        </w:tc>
        <w:tc>
          <w:tcPr>
            <w:tcW w:w="1985" w:type="dxa"/>
            <w:shd w:val="clear" w:color="auto" w:fill="auto"/>
          </w:tcPr>
          <w:p w14:paraId="3A68FC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обслуживания            1 устройства </w:t>
            </w:r>
          </w:p>
          <w:p w14:paraId="68A69DD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(не более) рублей</w:t>
            </w:r>
          </w:p>
        </w:tc>
        <w:tc>
          <w:tcPr>
            <w:tcW w:w="1701" w:type="dxa"/>
            <w:shd w:val="clear" w:color="auto" w:fill="auto"/>
          </w:tcPr>
          <w:p w14:paraId="5B02B02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112BA6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28FEB3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E597E3F" w14:textId="77777777">
        <w:trPr>
          <w:trHeight w:val="555"/>
        </w:trPr>
        <w:tc>
          <w:tcPr>
            <w:tcW w:w="3510" w:type="dxa"/>
            <w:shd w:val="clear" w:color="auto" w:fill="auto"/>
          </w:tcPr>
          <w:p w14:paraId="5A0EABF0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средств пожарной сигнализации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F9E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7D24" w14:textId="30C047E9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C716" w14:textId="1221B3A0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97,200</w:t>
            </w:r>
          </w:p>
        </w:tc>
      </w:tr>
      <w:tr w:rsidR="00264F6D" w:rsidRPr="00FC3E8C" w14:paraId="0A4C9E74" w14:textId="77777777">
        <w:trPr>
          <w:trHeight w:val="826"/>
        </w:trPr>
        <w:tc>
          <w:tcPr>
            <w:tcW w:w="3510" w:type="dxa"/>
            <w:shd w:val="clear" w:color="auto" w:fill="auto"/>
          </w:tcPr>
          <w:p w14:paraId="6A4CF5E6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bCs/>
                <w:color w:val="000000"/>
                <w:spacing w:val="-4"/>
                <w:sz w:val="22"/>
                <w:szCs w:val="22"/>
              </w:rPr>
            </w:pPr>
            <w:r w:rsidRPr="00FC3E8C">
              <w:rPr>
                <w:bCs/>
                <w:color w:val="000000"/>
                <w:spacing w:val="-4"/>
                <w:sz w:val="22"/>
                <w:szCs w:val="22"/>
              </w:rPr>
              <w:t>Техническое обслуживание оборудования (канал передачи тревожных сообщений)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6F8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EC0F" w14:textId="2741CD48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8507,25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6A6" w14:textId="3F558C78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17,01450</w:t>
            </w:r>
          </w:p>
        </w:tc>
      </w:tr>
    </w:tbl>
    <w:p w14:paraId="386778B2" w14:textId="77777777" w:rsidR="00264F6D" w:rsidRPr="00FC3E8C" w:rsidRDefault="00264F6D">
      <w:pPr>
        <w:ind w:firstLine="709"/>
        <w:rPr>
          <w:sz w:val="22"/>
          <w:szCs w:val="22"/>
        </w:rPr>
      </w:pPr>
    </w:p>
    <w:p w14:paraId="748E131C" w14:textId="18FD0117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 xml:space="preserve">.1.2. Затраты на оплату услуг по обслуживанию и уборке помещения: </w:t>
      </w:r>
    </w:p>
    <w:p w14:paraId="09802032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551"/>
        <w:gridCol w:w="1843"/>
        <w:gridCol w:w="1984"/>
        <w:gridCol w:w="1134"/>
      </w:tblGrid>
      <w:tr w:rsidR="00264F6D" w:rsidRPr="00FC3E8C" w14:paraId="2E88C340" w14:textId="7777777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DDE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BD0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Площадь в помещении, в отношении которой планируется заключение договора (контракта) на обслуживание и уборку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10B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услуги по обслуживанию и уборке помещения в месяц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3D50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услуги по обслуживанию и уборке помещения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16A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2E00567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5E02DA9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0A56D0" w:rsidRPr="00FC3E8C" w14:paraId="0B5C7420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73368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по дератизации, дезинсекции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C0FB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F81D" w14:textId="0CE64BB1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5930,71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2417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38A3" w14:textId="5218E588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71,16850</w:t>
            </w:r>
          </w:p>
        </w:tc>
      </w:tr>
      <w:tr w:rsidR="000A56D0" w:rsidRPr="00FC3E8C" w14:paraId="55EDD81C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F97DC" w14:textId="77777777" w:rsidR="000A56D0" w:rsidRPr="00FC3E8C" w:rsidRDefault="000A56D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Испытание и измерение электротехнического оборудования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1C184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C2B0" w14:textId="2C3FDFDF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16601,00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EBCB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BB94" w14:textId="2B629913" w:rsidR="000A56D0" w:rsidRPr="00FC3E8C" w:rsidRDefault="00565B4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16,601</w:t>
            </w:r>
          </w:p>
        </w:tc>
      </w:tr>
      <w:tr w:rsidR="00917B05" w:rsidRPr="00FC3E8C" w14:paraId="4A1A2BC5" w14:textId="77777777">
        <w:trPr>
          <w:trHeight w:val="1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65C1" w14:textId="788BAA86" w:rsidR="00917B05" w:rsidRPr="00FC3E8C" w:rsidRDefault="00917B05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проведения экспертизы автоматической пожарной сигнализации (АПС) и системы оповещения и управления эвакуации людей при пожаре (СОУЭ)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AD12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4C3681F" w14:textId="390A7989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07A0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77E284F" w14:textId="3BD3FC94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4EA8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DDD1746" w14:textId="01BF5BFA" w:rsidR="00917B05" w:rsidRPr="00FC3E8C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2446" w14:textId="77777777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15D2913A" w14:textId="64A4E04F" w:rsidR="00917B05" w:rsidRDefault="00917B0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</w:tbl>
    <w:p w14:paraId="2023516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F74C31" w14:textId="01858208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 Затраты на техническое обслуживание и регламентно-профилактический ремонт иного оборудования –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видеонаблюдения:</w:t>
      </w:r>
    </w:p>
    <w:p w14:paraId="7B32B0DD" w14:textId="3FC8A4E5" w:rsidR="00264F6D" w:rsidRPr="00FC3E8C" w:rsidRDefault="00BB2028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.2.1. Затраты на техническое обслуживание и регламентно-профилактический ремонт систем видеонаблюдения:</w:t>
      </w:r>
    </w:p>
    <w:p w14:paraId="62B80FE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059"/>
        <w:gridCol w:w="4678"/>
        <w:gridCol w:w="1665"/>
      </w:tblGrid>
      <w:tr w:rsidR="00264F6D" w:rsidRPr="00FC3E8C" w14:paraId="0B5546A9" w14:textId="77777777">
        <w:tc>
          <w:tcPr>
            <w:tcW w:w="2059" w:type="dxa"/>
            <w:shd w:val="clear" w:color="auto" w:fill="auto"/>
          </w:tcPr>
          <w:p w14:paraId="4A4740C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59" w:type="dxa"/>
            <w:shd w:val="clear" w:color="auto" w:fill="auto"/>
          </w:tcPr>
          <w:p w14:paraId="2A8CD1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обслуживаемых устройств в составе систем видеонаблюдения</w:t>
            </w:r>
          </w:p>
        </w:tc>
        <w:tc>
          <w:tcPr>
            <w:tcW w:w="4678" w:type="dxa"/>
            <w:shd w:val="clear" w:color="auto" w:fill="auto"/>
          </w:tcPr>
          <w:p w14:paraId="7754F3AC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технического обслуживания и регламентно-профилактического ремонта 1 устройства в составе систем видеонаблюдения в год (не более), рублей</w:t>
            </w:r>
          </w:p>
        </w:tc>
        <w:tc>
          <w:tcPr>
            <w:tcW w:w="1665" w:type="dxa"/>
            <w:shd w:val="clear" w:color="auto" w:fill="auto"/>
          </w:tcPr>
          <w:p w14:paraId="11150A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6F33D0A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1D9CB3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19C3356E" w14:textId="77777777">
        <w:trPr>
          <w:trHeight w:val="273"/>
        </w:trPr>
        <w:tc>
          <w:tcPr>
            <w:tcW w:w="2059" w:type="dxa"/>
            <w:shd w:val="clear" w:color="auto" w:fill="auto"/>
          </w:tcPr>
          <w:p w14:paraId="618480C8" w14:textId="77777777" w:rsidR="00264F6D" w:rsidRPr="00FC3E8C" w:rsidRDefault="00FE713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Обслуживание систем видеонаблюдения</w:t>
            </w:r>
          </w:p>
        </w:tc>
        <w:tc>
          <w:tcPr>
            <w:tcW w:w="2059" w:type="dxa"/>
            <w:shd w:val="clear" w:color="auto" w:fill="auto"/>
          </w:tcPr>
          <w:p w14:paraId="334D6C1F" w14:textId="0F202DDF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678" w:type="dxa"/>
            <w:shd w:val="clear" w:color="auto" w:fill="auto"/>
          </w:tcPr>
          <w:p w14:paraId="3C39B794" w14:textId="50005C85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1560,00</w:t>
            </w:r>
          </w:p>
        </w:tc>
        <w:tc>
          <w:tcPr>
            <w:tcW w:w="1665" w:type="dxa"/>
            <w:shd w:val="clear" w:color="auto" w:fill="auto"/>
          </w:tcPr>
          <w:p w14:paraId="0D448C33" w14:textId="3A5B4903" w:rsidR="00264F6D" w:rsidRPr="00FC3E8C" w:rsidRDefault="00565B49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14,040</w:t>
            </w:r>
          </w:p>
        </w:tc>
      </w:tr>
    </w:tbl>
    <w:p w14:paraId="70E5799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</w:rPr>
      </w:pPr>
    </w:p>
    <w:p w14:paraId="2DC47B84" w14:textId="67C0CCD3" w:rsidR="00132C8B" w:rsidRDefault="00132C8B">
      <w:pPr>
        <w:ind w:firstLine="720"/>
        <w:rPr>
          <w:sz w:val="22"/>
          <w:szCs w:val="22"/>
        </w:rPr>
      </w:pPr>
    </w:p>
    <w:p w14:paraId="6A7E9C95" w14:textId="1649E97B" w:rsidR="00925303" w:rsidRDefault="00925303">
      <w:pPr>
        <w:ind w:firstLine="720"/>
        <w:rPr>
          <w:sz w:val="22"/>
          <w:szCs w:val="22"/>
        </w:rPr>
      </w:pPr>
    </w:p>
    <w:p w14:paraId="2C8ED5FF" w14:textId="7EB467F5" w:rsidR="00925303" w:rsidRDefault="00925303">
      <w:pPr>
        <w:ind w:firstLine="720"/>
        <w:rPr>
          <w:sz w:val="22"/>
          <w:szCs w:val="22"/>
        </w:rPr>
      </w:pPr>
    </w:p>
    <w:p w14:paraId="6A05176A" w14:textId="77777777" w:rsidR="00925303" w:rsidRDefault="00925303">
      <w:pPr>
        <w:ind w:firstLine="720"/>
        <w:rPr>
          <w:sz w:val="22"/>
          <w:szCs w:val="22"/>
        </w:rPr>
      </w:pPr>
    </w:p>
    <w:p w14:paraId="2E75FA95" w14:textId="180C5FD0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lastRenderedPageBreak/>
        <w:t>4</w:t>
      </w:r>
      <w:r w:rsidR="00FE713C" w:rsidRPr="00FC3E8C">
        <w:rPr>
          <w:sz w:val="22"/>
          <w:szCs w:val="22"/>
        </w:rPr>
        <w:t>.3. Затраты на техническое обслуживание и ремонт автотранспортных средств:</w:t>
      </w:r>
    </w:p>
    <w:p w14:paraId="7F1AFB78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268BFE18" w14:textId="77777777">
        <w:tc>
          <w:tcPr>
            <w:tcW w:w="1951" w:type="dxa"/>
          </w:tcPr>
          <w:p w14:paraId="492E268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0A88CD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3D38EF0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4C3669C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5E85FF9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средства, рублей</w:t>
            </w:r>
          </w:p>
        </w:tc>
        <w:tc>
          <w:tcPr>
            <w:tcW w:w="1559" w:type="dxa"/>
          </w:tcPr>
          <w:p w14:paraId="55AC2CE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4944B32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B9AA3D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123CFD62" w14:textId="77777777">
        <w:tc>
          <w:tcPr>
            <w:tcW w:w="1951" w:type="dxa"/>
          </w:tcPr>
          <w:p w14:paraId="639F9EC8" w14:textId="7D32A9AC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  <w:r w:rsidR="00382059" w:rsidRPr="00FC3E8C">
              <w:rPr>
                <w:sz w:val="22"/>
                <w:szCs w:val="22"/>
              </w:rPr>
              <w:t>-04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441B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BDC3" w14:textId="40A0ED02" w:rsidR="000A56D0" w:rsidRPr="00FC3E8C" w:rsidRDefault="009E6779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C8B7" w14:textId="13E7338D" w:rsidR="000A56D0" w:rsidRPr="00FC3E8C" w:rsidRDefault="009E677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</w:tr>
    </w:tbl>
    <w:p w14:paraId="414DCD4D" w14:textId="77777777" w:rsidR="00264F6D" w:rsidRPr="00FC3E8C" w:rsidRDefault="00264F6D">
      <w:pPr>
        <w:rPr>
          <w:bCs/>
          <w:sz w:val="22"/>
          <w:szCs w:val="22"/>
        </w:rPr>
      </w:pPr>
    </w:p>
    <w:p w14:paraId="60C9CDAD" w14:textId="5168D593" w:rsidR="00264F6D" w:rsidRPr="00FC3E8C" w:rsidRDefault="00BB2028">
      <w:pPr>
        <w:ind w:firstLine="720"/>
        <w:rPr>
          <w:sz w:val="22"/>
          <w:szCs w:val="22"/>
        </w:rPr>
      </w:pPr>
      <w:r w:rsidRPr="00FC3E8C">
        <w:rPr>
          <w:sz w:val="22"/>
          <w:szCs w:val="22"/>
        </w:rPr>
        <w:t>4</w:t>
      </w:r>
      <w:r w:rsidR="00FE713C" w:rsidRPr="00FC3E8C">
        <w:rPr>
          <w:sz w:val="22"/>
          <w:szCs w:val="22"/>
        </w:rPr>
        <w:t>.4. Затраты на проведение инструментального контроля транспортных средств техническое обслуживание и ремонт автотранспортных средств:</w:t>
      </w:r>
    </w:p>
    <w:p w14:paraId="38E4435C" w14:textId="77777777" w:rsidR="00264F6D" w:rsidRPr="00FC3E8C" w:rsidRDefault="00264F6D">
      <w:pPr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1"/>
        <w:gridCol w:w="2977"/>
        <w:gridCol w:w="3827"/>
        <w:gridCol w:w="1559"/>
      </w:tblGrid>
      <w:tr w:rsidR="00264F6D" w:rsidRPr="00FC3E8C" w14:paraId="7A96CB00" w14:textId="77777777">
        <w:tc>
          <w:tcPr>
            <w:tcW w:w="1951" w:type="dxa"/>
          </w:tcPr>
          <w:p w14:paraId="27F8EE4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Марка, модель транспортного средства</w:t>
            </w:r>
          </w:p>
        </w:tc>
        <w:tc>
          <w:tcPr>
            <w:tcW w:w="2977" w:type="dxa"/>
          </w:tcPr>
          <w:p w14:paraId="13D9C2B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транспортных </w:t>
            </w:r>
          </w:p>
          <w:p w14:paraId="240F53FA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 (не более)</w:t>
            </w:r>
          </w:p>
        </w:tc>
        <w:tc>
          <w:tcPr>
            <w:tcW w:w="3827" w:type="dxa"/>
          </w:tcPr>
          <w:p w14:paraId="7B15567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Стоимость </w:t>
            </w:r>
          </w:p>
          <w:p w14:paraId="7CA2F95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тех. обслуживания и ремонта 1 транспортного средства</w:t>
            </w:r>
          </w:p>
        </w:tc>
        <w:tc>
          <w:tcPr>
            <w:tcW w:w="1559" w:type="dxa"/>
          </w:tcPr>
          <w:p w14:paraId="1345081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5A53B00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79497F7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1F05728" w14:textId="77777777">
        <w:tc>
          <w:tcPr>
            <w:tcW w:w="1951" w:type="dxa"/>
          </w:tcPr>
          <w:p w14:paraId="05F6AAE7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 ПАЗ 423470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029C" w14:textId="04B9EF63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F856" w14:textId="5AA1C8CD" w:rsidR="000A56D0" w:rsidRPr="00FC3E8C" w:rsidRDefault="001C2B35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2B0AB" w14:textId="183A35F3" w:rsidR="000A56D0" w:rsidRPr="00FC3E8C" w:rsidRDefault="001C2B35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4,400</w:t>
            </w:r>
          </w:p>
        </w:tc>
      </w:tr>
    </w:tbl>
    <w:p w14:paraId="1C4C548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color w:val="000000"/>
          <w:sz w:val="22"/>
          <w:szCs w:val="22"/>
          <w:lang w:val="en-US"/>
        </w:rPr>
      </w:pPr>
    </w:p>
    <w:p w14:paraId="37528A77" w14:textId="77777777" w:rsidR="00264F6D" w:rsidRPr="00FC3E8C" w:rsidRDefault="00FE713C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7496DA82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A49A0EA" w14:textId="61514671" w:rsidR="00264F6D" w:rsidRPr="00FC3E8C" w:rsidRDefault="005F42FF">
      <w:pPr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>Глава 5</w:t>
      </w:r>
      <w:r w:rsidR="00FE713C" w:rsidRPr="00FC3E8C">
        <w:rPr>
          <w:b/>
          <w:sz w:val="22"/>
          <w:szCs w:val="22"/>
        </w:rPr>
        <w:t>.</w:t>
      </w:r>
      <w:r w:rsidR="00FE713C" w:rsidRPr="00FC3E8C">
        <w:rPr>
          <w:sz w:val="22"/>
          <w:szCs w:val="22"/>
        </w:rPr>
        <w:t xml:space="preserve"> </w:t>
      </w:r>
      <w:r w:rsidR="00FE713C" w:rsidRPr="00FC3E8C">
        <w:rPr>
          <w:b/>
          <w:sz w:val="22"/>
          <w:szCs w:val="22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</w:p>
    <w:p w14:paraId="55AF1C3B" w14:textId="77777777" w:rsidR="00264F6D" w:rsidRDefault="00264F6D">
      <w:pPr>
        <w:autoSpaceDE w:val="0"/>
        <w:autoSpaceDN w:val="0"/>
        <w:adjustRightInd w:val="0"/>
        <w:ind w:firstLine="720"/>
        <w:jc w:val="both"/>
        <w:rPr>
          <w:b/>
        </w:rPr>
      </w:pPr>
    </w:p>
    <w:p w14:paraId="39DADA80" w14:textId="06762040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.1. Затраты на проведение предрейсового и послерейсового осмотра водителей транспортных средств: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17"/>
        <w:gridCol w:w="2519"/>
        <w:gridCol w:w="2226"/>
        <w:gridCol w:w="1914"/>
        <w:gridCol w:w="2112"/>
      </w:tblGrid>
      <w:tr w:rsidR="00264F6D" w:rsidRPr="00FC3E8C" w14:paraId="3F1B6244" w14:textId="77777777">
        <w:tc>
          <w:tcPr>
            <w:tcW w:w="1417" w:type="dxa"/>
          </w:tcPr>
          <w:p w14:paraId="1BFD3CE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водителей                (не более)</w:t>
            </w:r>
          </w:p>
        </w:tc>
        <w:tc>
          <w:tcPr>
            <w:tcW w:w="2519" w:type="dxa"/>
          </w:tcPr>
          <w:p w14:paraId="5D15A8E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1 предрейсового и послерейсового осмотра, рублей</w:t>
            </w:r>
          </w:p>
        </w:tc>
        <w:tc>
          <w:tcPr>
            <w:tcW w:w="2226" w:type="dxa"/>
          </w:tcPr>
          <w:p w14:paraId="22FCA67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рабочих дней </w:t>
            </w:r>
          </w:p>
          <w:p w14:paraId="518AFE31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году</w:t>
            </w:r>
          </w:p>
        </w:tc>
        <w:tc>
          <w:tcPr>
            <w:tcW w:w="1914" w:type="dxa"/>
          </w:tcPr>
          <w:p w14:paraId="5C468B4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Поправочный коэффициент 1,2</w:t>
            </w:r>
          </w:p>
        </w:tc>
        <w:tc>
          <w:tcPr>
            <w:tcW w:w="2112" w:type="dxa"/>
          </w:tcPr>
          <w:p w14:paraId="1959BE5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</w:t>
            </w:r>
          </w:p>
          <w:p w14:paraId="22E8EFF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5D4BC6E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7D0820B5" w14:textId="77777777">
        <w:tc>
          <w:tcPr>
            <w:tcW w:w="1417" w:type="dxa"/>
          </w:tcPr>
          <w:p w14:paraId="1895A15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9FBB" w14:textId="5E99F067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93B7" w14:textId="50D32C61" w:rsidR="00264F6D" w:rsidRPr="00FC3E8C" w:rsidRDefault="001757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919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6450" w14:textId="6B3EA953" w:rsidR="00264F6D" w:rsidRPr="00FC3E8C" w:rsidRDefault="001757B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32,800</w:t>
            </w:r>
          </w:p>
        </w:tc>
      </w:tr>
    </w:tbl>
    <w:p w14:paraId="0E618B8E" w14:textId="77777777" w:rsidR="00132C8B" w:rsidRDefault="00132C8B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78DB8643" w14:textId="65C33F55" w:rsidR="00264F6D" w:rsidRPr="00FC3E8C" w:rsidRDefault="005F42FF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.2. Затраты на проведение медицинского осмотра сотрудников: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4111"/>
        <w:gridCol w:w="1985"/>
      </w:tblGrid>
      <w:tr w:rsidR="00264F6D" w:rsidRPr="00FC3E8C" w14:paraId="56C67BDB" w14:textId="77777777">
        <w:tc>
          <w:tcPr>
            <w:tcW w:w="959" w:type="dxa"/>
          </w:tcPr>
          <w:p w14:paraId="18BAAE4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4CBCB00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Численность работников, </w:t>
            </w:r>
          </w:p>
          <w:p w14:paraId="7DBA25B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подлежащих диспансеризации</w:t>
            </w:r>
          </w:p>
        </w:tc>
        <w:tc>
          <w:tcPr>
            <w:tcW w:w="4111" w:type="dxa"/>
            <w:shd w:val="clear" w:color="auto" w:fill="auto"/>
          </w:tcPr>
          <w:p w14:paraId="69465651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проведения диспансеризации в расчете на 1 работника</w:t>
            </w:r>
          </w:p>
          <w:p w14:paraId="4A6A441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1985" w:type="dxa"/>
            <w:shd w:val="clear" w:color="auto" w:fill="auto"/>
          </w:tcPr>
          <w:p w14:paraId="69C3A21D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12F18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264F6D" w:rsidRPr="00FC3E8C" w14:paraId="6E51567B" w14:textId="77777777">
        <w:trPr>
          <w:trHeight w:val="12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52C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99EB" w14:textId="2103E463" w:rsidR="00264F6D" w:rsidRPr="00FC3E8C" w:rsidRDefault="007537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A41C" w14:textId="4941BA8C" w:rsidR="00264F6D" w:rsidRPr="00FC3E8C" w:rsidRDefault="001757B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AE9" w14:textId="4736B1BC" w:rsidR="00264F6D" w:rsidRPr="00627CAA" w:rsidRDefault="007537B6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627CAA">
              <w:rPr>
                <w:sz w:val="22"/>
                <w:szCs w:val="22"/>
              </w:rPr>
              <w:t>140,000</w:t>
            </w:r>
          </w:p>
        </w:tc>
      </w:tr>
      <w:tr w:rsidR="00264F6D" w:rsidRPr="00FC3E8C" w14:paraId="653ECB3C" w14:textId="77777777">
        <w:trPr>
          <w:trHeight w:val="125"/>
        </w:trPr>
        <w:tc>
          <w:tcPr>
            <w:tcW w:w="8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BD0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6F8A" w14:textId="05334D47" w:rsidR="00264F6D" w:rsidRPr="007537B6" w:rsidRDefault="007537B6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7537B6">
              <w:rPr>
                <w:b/>
                <w:sz w:val="22"/>
                <w:szCs w:val="22"/>
              </w:rPr>
              <w:t>140,00</w:t>
            </w:r>
            <w:r w:rsidR="00653409">
              <w:rPr>
                <w:b/>
                <w:sz w:val="22"/>
                <w:szCs w:val="22"/>
              </w:rPr>
              <w:t>0</w:t>
            </w:r>
          </w:p>
        </w:tc>
      </w:tr>
    </w:tbl>
    <w:p w14:paraId="3507AF4A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02DC7258" w14:textId="175823F7" w:rsidR="00264F6D" w:rsidRPr="00FC3E8C" w:rsidRDefault="005F42FF">
      <w:pPr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.3. Затраты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тарифов, установленными Указанием Центрального банка Российской Федерации от 19.09.2014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средств»:</w:t>
      </w:r>
    </w:p>
    <w:p w14:paraId="5E1B3FE2" w14:textId="77777777" w:rsidR="00264F6D" w:rsidRPr="00FC3E8C" w:rsidRDefault="00264F6D">
      <w:pPr>
        <w:rPr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807"/>
        <w:gridCol w:w="1035"/>
        <w:gridCol w:w="765"/>
        <w:gridCol w:w="1078"/>
        <w:gridCol w:w="851"/>
        <w:gridCol w:w="708"/>
        <w:gridCol w:w="709"/>
        <w:gridCol w:w="1418"/>
        <w:gridCol w:w="1134"/>
        <w:gridCol w:w="1134"/>
      </w:tblGrid>
      <w:tr w:rsidR="00264F6D" w14:paraId="4EA64DDE" w14:textId="77777777">
        <w:tc>
          <w:tcPr>
            <w:tcW w:w="1101" w:type="dxa"/>
            <w:vMerge w:val="restart"/>
          </w:tcPr>
          <w:p w14:paraId="566E977F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Марка, модель</w:t>
            </w:r>
          </w:p>
        </w:tc>
        <w:tc>
          <w:tcPr>
            <w:tcW w:w="807" w:type="dxa"/>
            <w:vMerge w:val="restart"/>
          </w:tcPr>
          <w:p w14:paraId="6BB6BE2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Кол-во автомобилей</w:t>
            </w:r>
          </w:p>
        </w:tc>
        <w:tc>
          <w:tcPr>
            <w:tcW w:w="1035" w:type="dxa"/>
            <w:vMerge w:val="restart"/>
          </w:tcPr>
          <w:p w14:paraId="5CAA926C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Предельный размер базовой ставки страхового тарифа по 1 ТС </w:t>
            </w:r>
            <w:proofErr w:type="spellStart"/>
            <w:r>
              <w:rPr>
                <w:sz w:val="16"/>
                <w:szCs w:val="16"/>
              </w:rPr>
              <w:t>тыс.руб</w:t>
            </w:r>
            <w:proofErr w:type="spellEnd"/>
            <w:r>
              <w:rPr>
                <w:sz w:val="16"/>
                <w:szCs w:val="16"/>
              </w:rPr>
              <w:t>.</w:t>
            </w:r>
          </w:p>
        </w:tc>
        <w:tc>
          <w:tcPr>
            <w:tcW w:w="6663" w:type="dxa"/>
            <w:gridSpan w:val="7"/>
          </w:tcPr>
          <w:p w14:paraId="16C01D91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Коэффициенты</w:t>
            </w:r>
          </w:p>
        </w:tc>
        <w:tc>
          <w:tcPr>
            <w:tcW w:w="1134" w:type="dxa"/>
            <w:vMerge w:val="restart"/>
          </w:tcPr>
          <w:p w14:paraId="633AFF77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Затраты на год </w:t>
            </w:r>
          </w:p>
          <w:p w14:paraId="6967767C" w14:textId="77777777" w:rsidR="00264F6D" w:rsidRDefault="00FE713C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(не более),</w:t>
            </w:r>
          </w:p>
          <w:p w14:paraId="41394F5C" w14:textId="77777777" w:rsidR="00264F6D" w:rsidRDefault="00FE71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тыс. руб.</w:t>
            </w:r>
          </w:p>
        </w:tc>
      </w:tr>
      <w:tr w:rsidR="00264F6D" w14:paraId="7F076A61" w14:textId="77777777">
        <w:tc>
          <w:tcPr>
            <w:tcW w:w="1101" w:type="dxa"/>
            <w:vMerge/>
          </w:tcPr>
          <w:p w14:paraId="5D06287F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07" w:type="dxa"/>
            <w:vMerge/>
          </w:tcPr>
          <w:p w14:paraId="504C6AB9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5" w:type="dxa"/>
            <w:vMerge/>
          </w:tcPr>
          <w:p w14:paraId="1EA72C34" w14:textId="77777777" w:rsidR="00264F6D" w:rsidRDefault="00264F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dxa"/>
          </w:tcPr>
          <w:p w14:paraId="0E57771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территории преимущественного использования ТС</w:t>
            </w:r>
          </w:p>
        </w:tc>
        <w:tc>
          <w:tcPr>
            <w:tcW w:w="1078" w:type="dxa"/>
          </w:tcPr>
          <w:p w14:paraId="4C7FBF83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 зависимости от наличия или отсутствия страховых возмещений при наступлении страховых случаев, произошедших в период действия предыдущих договоров </w:t>
            </w:r>
            <w:r>
              <w:rPr>
                <w:sz w:val="16"/>
                <w:szCs w:val="16"/>
              </w:rPr>
              <w:lastRenderedPageBreak/>
              <w:t>обязательного страхования по ТС</w:t>
            </w:r>
          </w:p>
        </w:tc>
        <w:tc>
          <w:tcPr>
            <w:tcW w:w="851" w:type="dxa"/>
          </w:tcPr>
          <w:p w14:paraId="5BE2D37D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в зависимости от наличия сведений о количестве лиц, допущенных к управлению ТС</w:t>
            </w:r>
          </w:p>
        </w:tc>
        <w:tc>
          <w:tcPr>
            <w:tcW w:w="708" w:type="dxa"/>
          </w:tcPr>
          <w:p w14:paraId="27D8468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технических характеристик ТС</w:t>
            </w:r>
          </w:p>
        </w:tc>
        <w:tc>
          <w:tcPr>
            <w:tcW w:w="709" w:type="dxa"/>
          </w:tcPr>
          <w:p w14:paraId="2F160335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периода использования ТС</w:t>
            </w:r>
          </w:p>
        </w:tc>
        <w:tc>
          <w:tcPr>
            <w:tcW w:w="1418" w:type="dxa"/>
          </w:tcPr>
          <w:p w14:paraId="7A85C624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нарушений, предусмотренных пунктом 3 статьи 9 Федерального закона от 25.04.2002 № 40-ФЗ «Об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1134" w:type="dxa"/>
          </w:tcPr>
          <w:p w14:paraId="790F54A0" w14:textId="77777777" w:rsidR="00264F6D" w:rsidRDefault="00FE713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зависимости от наличия в договоре обязательного страхования условия, предусматривающего возможность управления ТС с прицепом к нему</w:t>
            </w:r>
          </w:p>
        </w:tc>
        <w:tc>
          <w:tcPr>
            <w:tcW w:w="1134" w:type="dxa"/>
            <w:vMerge/>
          </w:tcPr>
          <w:p w14:paraId="5C2E8093" w14:textId="77777777" w:rsidR="00264F6D" w:rsidRDefault="00264F6D">
            <w:pPr>
              <w:jc w:val="center"/>
            </w:pPr>
          </w:p>
        </w:tc>
      </w:tr>
      <w:tr w:rsidR="000A56D0" w:rsidRPr="00FC3E8C" w14:paraId="5F9F7A1D" w14:textId="77777777">
        <w:tc>
          <w:tcPr>
            <w:tcW w:w="1101" w:type="dxa"/>
          </w:tcPr>
          <w:p w14:paraId="5A89096B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Автобус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2337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CA8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4,150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4756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65FD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0,68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25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1,97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B21C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BFC0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11F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204" w14:textId="77777777" w:rsidR="000A56D0" w:rsidRPr="00FC3E8C" w:rsidRDefault="000A56D0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2DC06" w14:textId="78AD2A75" w:rsidR="000A56D0" w:rsidRPr="00FC3E8C" w:rsidRDefault="00AC103B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5,800</w:t>
            </w:r>
          </w:p>
        </w:tc>
      </w:tr>
    </w:tbl>
    <w:p w14:paraId="041CA3A0" w14:textId="77777777" w:rsidR="00264F6D" w:rsidRPr="00FC3E8C" w:rsidRDefault="00264F6D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9BDD29E" w14:textId="604779B3" w:rsidR="00264F6D" w:rsidRPr="00FC3E8C" w:rsidRDefault="005F42FF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.4. Затраты на оказание услуг по проведению гигиенического воспитания и обучения граждан, профессиональной гигиенической подготовке должностных лиц и работников организации:</w:t>
      </w:r>
    </w:p>
    <w:p w14:paraId="6245D8A7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8"/>
        <w:gridCol w:w="2160"/>
        <w:gridCol w:w="1260"/>
        <w:gridCol w:w="1800"/>
      </w:tblGrid>
      <w:tr w:rsidR="00264F6D" w:rsidRPr="00FC3E8C" w14:paraId="56A3C062" w14:textId="77777777">
        <w:trPr>
          <w:trHeight w:val="763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57608" w14:textId="77777777" w:rsidR="00264F6D" w:rsidRPr="00FC3E8C" w:rsidRDefault="00FE713C">
            <w:pPr>
              <w:widowControl w:val="0"/>
              <w:autoSpaceDE w:val="0"/>
              <w:autoSpaceDN w:val="0"/>
              <w:ind w:firstLine="72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DD1F1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в год (шт./час)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FDDD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F61C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1AC3616" w14:textId="77777777" w:rsidR="00264F6D" w:rsidRPr="00FC3E8C" w:rsidRDefault="00FE713C" w:rsidP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тыс. руб. </w:t>
            </w:r>
          </w:p>
        </w:tc>
      </w:tr>
      <w:tr w:rsidR="000A56D0" w:rsidRPr="00FC3E8C" w14:paraId="7A4F5EF4" w14:textId="77777777" w:rsidTr="000A56D0">
        <w:trPr>
          <w:trHeight w:val="416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6576" w14:textId="77777777" w:rsidR="000A56D0" w:rsidRPr="00FC3E8C" w:rsidRDefault="000A56D0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Проведение гигиенического воспитания и обучения граждан,  профессиональной гигиенической подготовки должностных лиц и работников организации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9555B" w14:textId="03AA2CBD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C56B5" w14:textId="3AE0DE41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71EA4" w14:textId="4E21DB20" w:rsidR="000A56D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51,00</w:t>
            </w:r>
          </w:p>
        </w:tc>
      </w:tr>
    </w:tbl>
    <w:p w14:paraId="51FAADA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2739CF53" w14:textId="0335E96C" w:rsidR="007C0930" w:rsidRPr="00FC3E8C" w:rsidRDefault="005F42FF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7C0930" w:rsidRPr="00FC3E8C">
        <w:rPr>
          <w:sz w:val="22"/>
          <w:szCs w:val="22"/>
        </w:rPr>
        <w:t xml:space="preserve">.5. Затраты на оплату прочих работ и услуг:  </w:t>
      </w:r>
    </w:p>
    <w:p w14:paraId="6FD375CC" w14:textId="77777777" w:rsidR="007C0930" w:rsidRPr="00FC3E8C" w:rsidRDefault="007C0930" w:rsidP="007C0930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984"/>
        <w:gridCol w:w="2552"/>
        <w:gridCol w:w="1701"/>
      </w:tblGrid>
      <w:tr w:rsidR="007C0930" w:rsidRPr="00FC3E8C" w14:paraId="500DE754" w14:textId="77777777" w:rsidTr="005F42FF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FA5D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Вид работ,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380F4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прочих работ и услуг в месяц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6C8D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месяцев использования прочих работ и услуг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39C6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6D4BD9E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2A7B1CD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 тыс. руб.</w:t>
            </w:r>
          </w:p>
        </w:tc>
      </w:tr>
      <w:tr w:rsidR="007C0930" w:rsidRPr="00FC3E8C" w14:paraId="0EBEE634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05416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Лабораторные исследования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6B047" w14:textId="1862C3E6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18851,76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56EF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4B8B6" w14:textId="6494167A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75,40704</w:t>
            </w:r>
          </w:p>
        </w:tc>
      </w:tr>
      <w:tr w:rsidR="007C0930" w:rsidRPr="00FC3E8C" w14:paraId="79197DFE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20253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СЭС (измерение параметров микроклимата, искусственной освещенности, измерение электростатического поля)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01527" w14:textId="0AE4E517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15888,00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83B55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8EE44" w14:textId="32E49448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 w:rsidRPr="00943B8D">
              <w:rPr>
                <w:bCs/>
                <w:sz w:val="22"/>
                <w:szCs w:val="22"/>
              </w:rPr>
              <w:t>31,776</w:t>
            </w:r>
          </w:p>
        </w:tc>
      </w:tr>
      <w:tr w:rsidR="007C0930" w:rsidRPr="00FC3E8C" w14:paraId="404326DF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6A90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навигационной системы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08BB" w14:textId="53FC6991" w:rsidR="007C0930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AF6C" w14:textId="3C7D967C" w:rsidR="007C0930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92A2" w14:textId="1644F608" w:rsidR="007C0930" w:rsidRPr="00943B8D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11,760</w:t>
            </w:r>
          </w:p>
        </w:tc>
      </w:tr>
      <w:tr w:rsidR="007C0930" w:rsidRPr="00FC3E8C" w14:paraId="24418896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70091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Услуги охраны (централизованное наблюдение объектов при помощи технических средств охраны)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DA66C" w14:textId="72CC5A0C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  <w:p w14:paraId="64865EDD" w14:textId="5A2936C0" w:rsidR="007C0930" w:rsidRPr="00FC3E8C" w:rsidRDefault="0081311D" w:rsidP="005E3D02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3295,20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3821" w14:textId="05C7741E" w:rsidR="007C0930" w:rsidRPr="00FC3E8C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17F2" w14:textId="76358F56" w:rsidR="00A90F14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  <w:p w14:paraId="407D5C0F" w14:textId="57789DEB" w:rsidR="0081311D" w:rsidRPr="00943B8D" w:rsidRDefault="0081311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39,5424</w:t>
            </w:r>
          </w:p>
        </w:tc>
      </w:tr>
      <w:tr w:rsidR="007C0930" w:rsidRPr="00FC3E8C" w14:paraId="296BED10" w14:textId="77777777" w:rsidTr="005F42FF">
        <w:trPr>
          <w:trHeight w:val="46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C0ED" w14:textId="77777777" w:rsidR="007C0930" w:rsidRPr="00FC3E8C" w:rsidRDefault="007C0930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Услуги по идентификации и обеспечению в </w:t>
            </w:r>
            <w:proofErr w:type="spellStart"/>
            <w:r w:rsidRPr="00FC3E8C">
              <w:rPr>
                <w:sz w:val="22"/>
                <w:szCs w:val="22"/>
              </w:rPr>
              <w:t>Ространснадзор</w:t>
            </w:r>
            <w:proofErr w:type="spellEnd"/>
            <w:r w:rsidRPr="00FC3E8C">
              <w:rPr>
                <w:sz w:val="22"/>
                <w:szCs w:val="22"/>
              </w:rPr>
              <w:t xml:space="preserve"> информации от АСН в ГАИС «ЭРА-ГЛОНАСС»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53949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47F382A8" w14:textId="63D106B4" w:rsidR="007C0930" w:rsidRPr="00FC3E8C" w:rsidRDefault="00943B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4407,16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3867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5EC8AB4C" w14:textId="77777777" w:rsidR="007C0930" w:rsidRPr="00FC3E8C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6151" w14:textId="77777777" w:rsidR="007C0930" w:rsidRPr="00943B8D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382510B" w14:textId="4EE9A6AA" w:rsidR="007C0930" w:rsidRPr="00943B8D" w:rsidRDefault="00943B8D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43B8D">
              <w:rPr>
                <w:sz w:val="22"/>
                <w:szCs w:val="22"/>
              </w:rPr>
              <w:t>4,40716</w:t>
            </w:r>
          </w:p>
        </w:tc>
      </w:tr>
      <w:tr w:rsidR="007C0930" w:rsidRPr="00FC3E8C" w14:paraId="5706462B" w14:textId="77777777" w:rsidTr="005F42FF">
        <w:trPr>
          <w:trHeight w:val="40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84E77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B92722">
              <w:rPr>
                <w:sz w:val="22"/>
                <w:szCs w:val="22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0585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46F" w14:textId="77777777" w:rsidR="007C0930" w:rsidRPr="00B92722" w:rsidRDefault="007C093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4D59" w14:textId="78D03ACF" w:rsidR="007C0930" w:rsidRPr="00943B8D" w:rsidRDefault="00943B8D" w:rsidP="00E42913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202,435</w:t>
            </w:r>
          </w:p>
        </w:tc>
      </w:tr>
    </w:tbl>
    <w:p w14:paraId="15F189E5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6E43CE86" w14:textId="689956A2" w:rsidR="00264F6D" w:rsidRPr="00FC3E8C" w:rsidRDefault="005F42FF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5</w:t>
      </w:r>
      <w:r w:rsidR="00FE713C" w:rsidRPr="00FC3E8C">
        <w:rPr>
          <w:sz w:val="22"/>
          <w:szCs w:val="22"/>
        </w:rPr>
        <w:t>.6. Затраты на проведение обследования детей и сотрудников:</w:t>
      </w:r>
    </w:p>
    <w:p w14:paraId="3A56DB69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5"/>
        <w:gridCol w:w="1440"/>
        <w:gridCol w:w="2390"/>
      </w:tblGrid>
      <w:tr w:rsidR="00264F6D" w:rsidRPr="00FC3E8C" w14:paraId="40EDFCC8" w14:textId="77777777">
        <w:trPr>
          <w:trHeight w:val="416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C1C9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1B7B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исследований в год (шт.)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14EF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Цена, руб.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FBDD0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 (не более),</w:t>
            </w:r>
          </w:p>
          <w:p w14:paraId="5F61AB1A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FE713C" w:rsidRPr="00FC3E8C" w14:paraId="6202B982" w14:textId="77777777">
        <w:trPr>
          <w:trHeight w:val="30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538F" w14:textId="77777777" w:rsidR="00FE713C" w:rsidRPr="00FC3E8C" w:rsidRDefault="00FE713C" w:rsidP="005F42FF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Обследование на рота - норовирусы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52B2" w14:textId="69CA4F28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1D8D" w14:textId="22BE3C8D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8E7B" w14:textId="1232C15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12,240</w:t>
            </w:r>
          </w:p>
        </w:tc>
      </w:tr>
      <w:tr w:rsidR="00FE713C" w:rsidRPr="00FC3E8C" w14:paraId="452D4347" w14:textId="77777777">
        <w:trPr>
          <w:trHeight w:val="391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38C3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</w:t>
            </w:r>
            <w:proofErr w:type="spellStart"/>
            <w:r w:rsidRPr="00FC3E8C">
              <w:rPr>
                <w:sz w:val="22"/>
                <w:szCs w:val="22"/>
              </w:rPr>
              <w:t>стафилоококк</w:t>
            </w:r>
            <w:proofErr w:type="spellEnd"/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DC19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800D" w14:textId="779E9246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4BD0" w14:textId="48C3D2FC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9,008</w:t>
            </w:r>
          </w:p>
        </w:tc>
      </w:tr>
      <w:tr w:rsidR="00FE713C" w:rsidRPr="00FC3E8C" w14:paraId="6A10D48B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AD707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1863" w14:textId="0847BD39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56B9" w14:textId="26338BA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8FE" w14:textId="4BDB87AF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16,341</w:t>
            </w:r>
          </w:p>
        </w:tc>
      </w:tr>
      <w:tr w:rsidR="00FE713C" w:rsidRPr="00FC3E8C" w14:paraId="3C6740D6" w14:textId="77777777">
        <w:trPr>
          <w:trHeight w:val="344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6C465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Обследование на гельминты детей 1-4 </w:t>
            </w:r>
            <w:proofErr w:type="spellStart"/>
            <w:r w:rsidRPr="00FC3E8C">
              <w:rPr>
                <w:sz w:val="22"/>
                <w:szCs w:val="22"/>
              </w:rPr>
              <w:t>кл</w:t>
            </w:r>
            <w:proofErr w:type="spellEnd"/>
            <w:r w:rsidRPr="00FC3E8C">
              <w:rPr>
                <w:sz w:val="22"/>
                <w:szCs w:val="22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1FBF" w14:textId="530C0E42" w:rsidR="00FE713C" w:rsidRPr="00FC3E8C" w:rsidRDefault="00A90F14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3C00D" w14:textId="299E9BBA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419,00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825" w14:textId="66D531E8" w:rsidR="00FE713C" w:rsidRPr="00FC3E8C" w:rsidRDefault="00653409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17,598</w:t>
            </w:r>
          </w:p>
        </w:tc>
      </w:tr>
      <w:tr w:rsidR="00FE713C" w:rsidRPr="00FC3E8C" w14:paraId="6D53F73D" w14:textId="77777777">
        <w:trPr>
          <w:trHeight w:val="175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3313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7DF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722EE" w14:textId="77777777" w:rsidR="00FE713C" w:rsidRPr="00FC3E8C" w:rsidRDefault="00FE713C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D1C9" w14:textId="28082A0D" w:rsidR="00FE713C" w:rsidRPr="00653409" w:rsidRDefault="00653409" w:rsidP="005F42FF">
            <w:pPr>
              <w:widowControl w:val="0"/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53409">
              <w:rPr>
                <w:b/>
                <w:sz w:val="22"/>
                <w:szCs w:val="22"/>
              </w:rPr>
              <w:t>55,187</w:t>
            </w:r>
          </w:p>
        </w:tc>
      </w:tr>
    </w:tbl>
    <w:p w14:paraId="4940DC97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color w:val="000000"/>
          <w:sz w:val="22"/>
          <w:szCs w:val="22"/>
        </w:rPr>
      </w:pPr>
    </w:p>
    <w:p w14:paraId="4DB687D6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6E85F60E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243D64B5" w14:textId="659290DA" w:rsidR="00264F6D" w:rsidRPr="00FC3E8C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6</w:t>
      </w:r>
      <w:r w:rsidRPr="00FC3E8C">
        <w:rPr>
          <w:b/>
          <w:sz w:val="22"/>
          <w:szCs w:val="22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14:paraId="69947948" w14:textId="22BDF4AA" w:rsidR="00685E66" w:rsidRPr="00FC3E8C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технологии:</w:t>
      </w:r>
    </w:p>
    <w:p w14:paraId="7FFD9C70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103"/>
        <w:gridCol w:w="2127"/>
      </w:tblGrid>
      <w:tr w:rsidR="00685E66" w:rsidRPr="00FC3E8C" w14:paraId="75DE1E30" w14:textId="77777777" w:rsidTr="00D034D8">
        <w:trPr>
          <w:trHeight w:val="9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77A5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основных средств</w:t>
            </w:r>
          </w:p>
          <w:p w14:paraId="7FCDF70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D9E9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учебников и учебных пособий</w:t>
            </w:r>
          </w:p>
          <w:p w14:paraId="5F338301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5A284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</w:t>
            </w:r>
            <w:proofErr w:type="gramStart"/>
            <w:r w:rsidRPr="00FC3E8C">
              <w:rPr>
                <w:sz w:val="22"/>
                <w:szCs w:val="22"/>
              </w:rPr>
              <w:t xml:space="preserve">год,   </w:t>
            </w:r>
            <w:proofErr w:type="gramEnd"/>
            <w:r w:rsidRPr="00FC3E8C">
              <w:rPr>
                <w:sz w:val="22"/>
                <w:szCs w:val="22"/>
              </w:rPr>
              <w:t xml:space="preserve">         (не более),</w:t>
            </w:r>
          </w:p>
          <w:p w14:paraId="62A8840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2770CD8A" w14:textId="77777777" w:rsidTr="00D034D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1E3B" w14:textId="40AE44BE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9B4F1" w14:textId="475D6A25" w:rsidR="00685E66" w:rsidRPr="00FC3E8C" w:rsidRDefault="00B45E0E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217,600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F76E4" w14:textId="517121F5" w:rsidR="00685E66" w:rsidRPr="00FC3E8C" w:rsidRDefault="00B45E0E" w:rsidP="009236D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226,60</w:t>
            </w:r>
          </w:p>
        </w:tc>
      </w:tr>
    </w:tbl>
    <w:p w14:paraId="2D89F044" w14:textId="77777777" w:rsidR="00685E66" w:rsidRPr="00FC3E8C" w:rsidRDefault="00685E66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p w14:paraId="1FD31EF9" w14:textId="48C6EC74" w:rsidR="00685E66" w:rsidRDefault="001D135D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.1.1. Затраты на приобретение основных средств:</w:t>
      </w:r>
    </w:p>
    <w:p w14:paraId="1269EFBE" w14:textId="77777777" w:rsidR="00132C8B" w:rsidRPr="00FC3E8C" w:rsidRDefault="00132C8B" w:rsidP="00685E66">
      <w:pPr>
        <w:widowControl w:val="0"/>
        <w:autoSpaceDE w:val="0"/>
        <w:autoSpaceDN w:val="0"/>
        <w:ind w:firstLine="709"/>
        <w:rPr>
          <w:sz w:val="22"/>
          <w:szCs w:val="22"/>
        </w:rPr>
      </w:pP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3810"/>
        <w:gridCol w:w="1417"/>
        <w:gridCol w:w="1560"/>
        <w:gridCol w:w="1842"/>
        <w:gridCol w:w="1560"/>
      </w:tblGrid>
      <w:tr w:rsidR="00685E66" w:rsidRPr="00FC3E8C" w14:paraId="6676BDE5" w14:textId="77777777" w:rsidTr="00D034D8">
        <w:trPr>
          <w:trHeight w:val="175"/>
        </w:trPr>
        <w:tc>
          <w:tcPr>
            <w:tcW w:w="448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7E7C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2462EB40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81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ADB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F7AE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771A4A44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560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A00C33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</w:p>
          <w:p w14:paraId="0500DB92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средств, в год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F417C1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bCs/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bCs/>
                <w:sz w:val="22"/>
                <w:szCs w:val="22"/>
              </w:rPr>
              <w:t>не более),</w:t>
            </w:r>
          </w:p>
          <w:p w14:paraId="0B4004EF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bCs/>
                <w:sz w:val="22"/>
                <w:szCs w:val="22"/>
              </w:rPr>
              <w:t xml:space="preserve"> тыс. </w:t>
            </w:r>
            <w:r w:rsidRPr="00FC3E8C">
              <w:rPr>
                <w:sz w:val="22"/>
                <w:szCs w:val="22"/>
              </w:rPr>
              <w:t>руб.</w:t>
            </w: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3209F2AE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2AFDD58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FCB5487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85E66" w:rsidRPr="00FC3E8C" w14:paraId="512CE61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E7F5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A62E" w14:textId="3B7D4890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Конструктор с крупными магнитными элементами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DF612" w14:textId="77777777" w:rsidR="00685E66" w:rsidRPr="00FC3E8C" w:rsidRDefault="00685E66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5F5B2" w14:textId="50557E8C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F6961" w14:textId="5DC64F6F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AA586" w14:textId="42383B8D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4,00</w:t>
            </w:r>
          </w:p>
        </w:tc>
      </w:tr>
      <w:tr w:rsidR="00685E66" w:rsidRPr="00FC3E8C" w14:paraId="387BFF8D" w14:textId="77777777" w:rsidTr="002153C4">
        <w:trPr>
          <w:trHeight w:val="187"/>
        </w:trPr>
        <w:tc>
          <w:tcPr>
            <w:tcW w:w="4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4B79C" w14:textId="77777777" w:rsidR="00685E66" w:rsidRPr="00FC3E8C" w:rsidRDefault="00685E66" w:rsidP="00D034D8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4A3AD" w14:textId="332F741A" w:rsidR="00685E66" w:rsidRPr="00FC3E8C" w:rsidRDefault="002153C4" w:rsidP="00D034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Коляска для куклы крупногабаритная, соразмерная росту ребенка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8130B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55C0" w14:textId="3E85C757" w:rsidR="00685E66" w:rsidRPr="00FC3E8C" w:rsidRDefault="002153C4" w:rsidP="002153C4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98EE7" w14:textId="5D9AD47E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F9D3" w14:textId="6CFF8972" w:rsidR="00685E66" w:rsidRPr="00FC3E8C" w:rsidRDefault="002153C4" w:rsidP="002153C4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5,00</w:t>
            </w:r>
          </w:p>
        </w:tc>
      </w:tr>
      <w:tr w:rsidR="007050A2" w:rsidRPr="00FC3E8C" w14:paraId="77900E5A" w14:textId="77777777" w:rsidTr="00D034D8">
        <w:trPr>
          <w:trHeight w:val="187"/>
        </w:trPr>
        <w:tc>
          <w:tcPr>
            <w:tcW w:w="9077" w:type="dxa"/>
            <w:gridSpan w:val="5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9961" w14:textId="7D76C017" w:rsidR="007050A2" w:rsidRDefault="007050A2" w:rsidP="007050A2">
            <w:pPr>
              <w:autoSpaceDE w:val="0"/>
              <w:autoSpaceDN w:val="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11A05" w14:textId="2467EE62" w:rsidR="007050A2" w:rsidRDefault="00C04122" w:rsidP="007050A2">
            <w:pPr>
              <w:autoSpaceDE w:val="0"/>
              <w:autoSpaceDN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9,00</w:t>
            </w:r>
          </w:p>
        </w:tc>
      </w:tr>
    </w:tbl>
    <w:p w14:paraId="15CBD78D" w14:textId="77777777" w:rsidR="00685E66" w:rsidRPr="00FC3E8C" w:rsidRDefault="00685E66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4819049A" w14:textId="051EF816" w:rsidR="00685E66" w:rsidRDefault="001D135D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6</w:t>
      </w:r>
      <w:r w:rsidR="00685E66" w:rsidRPr="00FC3E8C">
        <w:rPr>
          <w:sz w:val="22"/>
          <w:szCs w:val="22"/>
        </w:rPr>
        <w:t>.1.2. Затраты на приобретение учебников и учебных пособий:</w:t>
      </w:r>
    </w:p>
    <w:p w14:paraId="10200FFA" w14:textId="77777777" w:rsidR="00132C8B" w:rsidRPr="00FC3E8C" w:rsidRDefault="00132C8B" w:rsidP="00685E66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5386"/>
        <w:gridCol w:w="4105"/>
      </w:tblGrid>
      <w:tr w:rsidR="00685E66" w:rsidRPr="00FC3E8C" w14:paraId="3608B4EA" w14:textId="77777777" w:rsidTr="00D034D8">
        <w:tc>
          <w:tcPr>
            <w:tcW w:w="540" w:type="dxa"/>
          </w:tcPr>
          <w:p w14:paraId="02D2739F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5386" w:type="dxa"/>
          </w:tcPr>
          <w:p w14:paraId="5EAA4EE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4105" w:type="dxa"/>
          </w:tcPr>
          <w:p w14:paraId="46A22AAC" w14:textId="77777777" w:rsidR="00685E66" w:rsidRPr="00FC3E8C" w:rsidRDefault="00685E6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 (не более),</w:t>
            </w:r>
          </w:p>
          <w:p w14:paraId="564BD3C9" w14:textId="77777777" w:rsidR="00685E66" w:rsidRPr="00FC3E8C" w:rsidRDefault="00685E6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</w:tr>
      <w:tr w:rsidR="00685E66" w:rsidRPr="00FC3E8C" w14:paraId="05BCBC00" w14:textId="77777777" w:rsidTr="00D034D8">
        <w:trPr>
          <w:trHeight w:val="4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4842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DB7E3" w14:textId="77777777" w:rsidR="00685E66" w:rsidRPr="00FC3E8C" w:rsidRDefault="00685E66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Учебники и учебные пособия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443E0" w14:textId="4505B9D4" w:rsidR="00685E66" w:rsidRPr="00FC3E8C" w:rsidRDefault="00B45E0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217,600</w:t>
            </w:r>
          </w:p>
        </w:tc>
      </w:tr>
    </w:tbl>
    <w:p w14:paraId="7C440C53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99BDE4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7A16C9D6" w14:textId="4F337ABC" w:rsidR="00264F6D" w:rsidRDefault="00FE713C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Глава </w:t>
      </w:r>
      <w:r w:rsidR="001D135D" w:rsidRPr="00FC3E8C">
        <w:rPr>
          <w:b/>
          <w:sz w:val="22"/>
          <w:szCs w:val="22"/>
        </w:rPr>
        <w:t>7</w:t>
      </w:r>
      <w:r w:rsidRPr="00FC3E8C">
        <w:rPr>
          <w:b/>
          <w:sz w:val="22"/>
          <w:szCs w:val="22"/>
        </w:rPr>
        <w:t>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14:paraId="04F86853" w14:textId="77777777" w:rsidR="00132C8B" w:rsidRPr="00FC3E8C" w:rsidRDefault="00132C8B">
      <w:pPr>
        <w:widowControl w:val="0"/>
        <w:autoSpaceDE w:val="0"/>
        <w:autoSpaceDN w:val="0"/>
        <w:ind w:firstLine="708"/>
        <w:jc w:val="both"/>
        <w:rPr>
          <w:b/>
          <w:sz w:val="22"/>
          <w:szCs w:val="22"/>
        </w:rPr>
      </w:pPr>
    </w:p>
    <w:p w14:paraId="09163A21" w14:textId="39EAAB81" w:rsidR="000F7095" w:rsidRPr="00FC3E8C" w:rsidRDefault="001D135D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0F7095" w:rsidRPr="00FC3E8C">
        <w:rPr>
          <w:sz w:val="22"/>
          <w:szCs w:val="22"/>
        </w:rPr>
        <w:t>.1. Затраты на приобретение прочих расходов и материальных запасов, не отнесенные к затратам на приобретение материальных запасов в рамках затрат на информационно-коммуникационные технологии:</w:t>
      </w:r>
    </w:p>
    <w:p w14:paraId="34C0B8D0" w14:textId="77777777" w:rsidR="000F7095" w:rsidRPr="00FC3E8C" w:rsidRDefault="000F7095" w:rsidP="000F7095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559"/>
        <w:gridCol w:w="1843"/>
        <w:gridCol w:w="1843"/>
        <w:gridCol w:w="1984"/>
        <w:gridCol w:w="1276"/>
      </w:tblGrid>
      <w:tr w:rsidR="00F75856" w:rsidRPr="00FC3E8C" w14:paraId="3A3EEA46" w14:textId="77777777" w:rsidTr="00F75856">
        <w:trPr>
          <w:trHeight w:val="276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EDF93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оплату типографских работ и услуг, включая приобретение периодических печатных изданий </w:t>
            </w:r>
          </w:p>
          <w:p w14:paraId="7E53E656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73B86C92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A1CA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горюче-смазочных материалов</w:t>
            </w:r>
          </w:p>
          <w:p w14:paraId="3B99A64E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 </w:t>
            </w:r>
          </w:p>
          <w:p w14:paraId="108DD94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6261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масел моторных</w:t>
            </w:r>
          </w:p>
          <w:p w14:paraId="2E7FB591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74654F8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884F8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хозяйственных товаров и принадлежностей</w:t>
            </w:r>
          </w:p>
          <w:p w14:paraId="75020E69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6AEFB6C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0943A1A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11F0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приобретение канцелярских принадлежностей </w:t>
            </w:r>
          </w:p>
          <w:p w14:paraId="18BF89A1" w14:textId="77777777" w:rsidR="00F75856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0522DE7C" w14:textId="17F7CEA7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5B27" w14:textId="77E90424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3B96B5C5" w14:textId="77777777" w:rsidR="00F75856" w:rsidRPr="00FC3E8C" w:rsidRDefault="00F75856" w:rsidP="00D034D8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1FC80ECD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8EC85D8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04D7923A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5D117DFB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  <w:p w14:paraId="031AE7E5" w14:textId="77777777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F75856" w:rsidRPr="00FC3E8C" w14:paraId="0ABAC07D" w14:textId="77777777" w:rsidTr="00F75856">
        <w:trPr>
          <w:trHeight w:val="10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4E1C" w14:textId="42565ADF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4803" w14:textId="2350678C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432,22920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6BA3" w14:textId="7D63B185" w:rsidR="00F75856" w:rsidRPr="005B77B0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11,6408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8302C" w14:textId="1B1D060B" w:rsidR="00F75856" w:rsidRPr="00FC3E8C" w:rsidRDefault="00F75856" w:rsidP="005B77B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CC74C" w14:textId="4A457EF0" w:rsidR="00F75856" w:rsidRPr="00FC3E8C" w:rsidRDefault="00F75856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94F0" w14:textId="32D21279" w:rsidR="00F75856" w:rsidRPr="00F75856" w:rsidRDefault="00F75856" w:rsidP="007B7E18">
            <w:pPr>
              <w:jc w:val="center"/>
              <w:rPr>
                <w:sz w:val="22"/>
                <w:szCs w:val="22"/>
              </w:rPr>
            </w:pPr>
            <w:r w:rsidRPr="00F75856">
              <w:rPr>
                <w:sz w:val="22"/>
                <w:szCs w:val="22"/>
              </w:rPr>
              <w:t>482,91</w:t>
            </w:r>
          </w:p>
        </w:tc>
      </w:tr>
    </w:tbl>
    <w:p w14:paraId="28F02403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1FA25983" w14:textId="0B7C4072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 Затраты на оплату типографских работ и услуг, включая приобретение периодических печатных изданий:</w:t>
      </w:r>
    </w:p>
    <w:p w14:paraId="3250C8F0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581"/>
        <w:gridCol w:w="2089"/>
      </w:tblGrid>
      <w:tr w:rsidR="00264F6D" w:rsidRPr="00FC3E8C" w14:paraId="1C1BB38B" w14:textId="7777777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6A9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спецжурналов и бланков строгой отчетности</w:t>
            </w:r>
          </w:p>
          <w:p w14:paraId="15BA0C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1E97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приобретение классных журналов и периодической литературы (не более), тыс. руб.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999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Затраты в год </w:t>
            </w:r>
          </w:p>
          <w:p w14:paraId="1C0F9033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 тыс. руб.</w:t>
            </w:r>
          </w:p>
        </w:tc>
      </w:tr>
      <w:tr w:rsidR="000A56D0" w:rsidRPr="00FC3E8C" w14:paraId="48E54D36" w14:textId="77777777" w:rsidTr="0097358A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3AC1E" w14:textId="64D0BE02" w:rsidR="000A56D0" w:rsidRPr="00FC3E8C" w:rsidRDefault="0097358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  <w:tc>
          <w:tcPr>
            <w:tcW w:w="3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EE5D3" w14:textId="080FE93E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38AEB" w14:textId="60A562AF" w:rsidR="000A56D0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8,300</w:t>
            </w:r>
          </w:p>
        </w:tc>
      </w:tr>
    </w:tbl>
    <w:p w14:paraId="424BB4E9" w14:textId="77777777" w:rsidR="00925303" w:rsidRDefault="00925303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0559E814" w14:textId="301C21DC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.1.1.1. Затраты на приобретение спецжурналов и бланков строгой отчетности:</w:t>
      </w:r>
    </w:p>
    <w:p w14:paraId="6528F5CB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34"/>
        <w:gridCol w:w="3386"/>
        <w:gridCol w:w="2552"/>
        <w:gridCol w:w="1559"/>
      </w:tblGrid>
      <w:tr w:rsidR="000A56D0" w:rsidRPr="00FC3E8C" w14:paraId="4EE1CA2A" w14:textId="77777777" w:rsidTr="005F42FF"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A65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периодических изданий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6545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</w:t>
            </w:r>
            <w:proofErr w:type="spellStart"/>
            <w:r w:rsidRPr="00FC3E8C">
              <w:rPr>
                <w:sz w:val="22"/>
                <w:szCs w:val="22"/>
              </w:rPr>
              <w:t>спецжурналов</w:t>
            </w:r>
            <w:proofErr w:type="spellEnd"/>
            <w:r w:rsidRPr="00FC3E8C">
              <w:rPr>
                <w:sz w:val="22"/>
                <w:szCs w:val="22"/>
              </w:rPr>
              <w:t xml:space="preserve"> и  бланков строгой отчетности (не более)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E402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1 </w:t>
            </w:r>
            <w:proofErr w:type="spellStart"/>
            <w:r w:rsidRPr="00FC3E8C">
              <w:rPr>
                <w:sz w:val="22"/>
                <w:szCs w:val="22"/>
              </w:rPr>
              <w:t>спецжурнала</w:t>
            </w:r>
            <w:proofErr w:type="spellEnd"/>
          </w:p>
          <w:p w14:paraId="04F6CF5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 1 бланка строгой отчетности                         (не более),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CC8F9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4D36AACF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4543A37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670FE72A" w14:textId="77777777" w:rsidTr="00B45E0E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9C3A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73749" w14:textId="6E6BB1D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B9AB" w14:textId="5016FE7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C045" w14:textId="0787A4A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2,400</w:t>
            </w:r>
          </w:p>
        </w:tc>
      </w:tr>
      <w:tr w:rsidR="000A56D0" w:rsidRPr="00FC3E8C" w14:paraId="5DCA61F2" w14:textId="77777777" w:rsidTr="005F42FF">
        <w:trPr>
          <w:trHeight w:val="163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16C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об основном общем образовании с отличием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353E" w14:textId="79C38EA0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75C6" w14:textId="4EC8DDCE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F623" w14:textId="7FE185F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3D861F32" w14:textId="77777777" w:rsidTr="00B45E0E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C7AD3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Приложение к аттестату об основном общем </w:t>
            </w:r>
            <w:r w:rsidRPr="00FC3E8C">
              <w:rPr>
                <w:sz w:val="22"/>
                <w:szCs w:val="22"/>
              </w:rPr>
              <w:lastRenderedPageBreak/>
              <w:t>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B86F" w14:textId="2E8E6DB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549D" w14:textId="095C17F2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E027" w14:textId="787C3AC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1,00</w:t>
            </w:r>
          </w:p>
        </w:tc>
      </w:tr>
      <w:tr w:rsidR="000A56D0" w:rsidRPr="00FC3E8C" w14:paraId="53FEEFC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91B6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Аттестат о среднем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712" w14:textId="50E7CE17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0B337" w14:textId="24DE1A8B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317A" w14:textId="22DE49A4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0,600</w:t>
            </w:r>
          </w:p>
        </w:tc>
      </w:tr>
      <w:tr w:rsidR="000A56D0" w:rsidRPr="00FC3E8C" w14:paraId="56092DA2" w14:textId="77777777" w:rsidTr="005F42FF">
        <w:trPr>
          <w:trHeight w:val="125"/>
        </w:trPr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04B0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Приложение к аттестату о среднем  общем образовании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B186" w14:textId="44BBEC59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44E4" w14:textId="5B2AD82F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ED2" w14:textId="70C7231D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0,200</w:t>
            </w:r>
          </w:p>
        </w:tc>
      </w:tr>
      <w:tr w:rsidR="000A56D0" w:rsidRPr="00FC3E8C" w14:paraId="3E3215E0" w14:textId="77777777" w:rsidTr="005F42FF">
        <w:trPr>
          <w:trHeight w:val="125"/>
        </w:trPr>
        <w:tc>
          <w:tcPr>
            <w:tcW w:w="84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7DEB8" w14:textId="77777777" w:rsidR="000A56D0" w:rsidRPr="00FC3E8C" w:rsidRDefault="000A56D0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83766" w14:textId="7D01C403" w:rsidR="000A56D0" w:rsidRPr="00FC3E8C" w:rsidRDefault="004B7602" w:rsidP="005F42FF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4,800</w:t>
            </w:r>
          </w:p>
        </w:tc>
      </w:tr>
    </w:tbl>
    <w:p w14:paraId="227E19B4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AACD45F" w14:textId="2A6E066F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.1.1.2. Затраты на приобретение классных журналов и периодической литературы:</w:t>
      </w:r>
    </w:p>
    <w:p w14:paraId="335C3361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9"/>
        <w:gridCol w:w="3402"/>
        <w:gridCol w:w="3402"/>
      </w:tblGrid>
      <w:tr w:rsidR="00264F6D" w:rsidRPr="00FC3E8C" w14:paraId="74A228B7" w14:textId="77777777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BD52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приобретаемых классных журналов и периодической литературы (не более)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D704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одного классного журнала, периодической литературы (не более), рублей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EB329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в год </w:t>
            </w:r>
          </w:p>
          <w:p w14:paraId="2B3BE55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(не более), </w:t>
            </w:r>
          </w:p>
          <w:p w14:paraId="33DB06D7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410014E1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0E0AE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31C7" w14:textId="45604DB6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6C77" w14:textId="7B0CFC0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1,200</w:t>
            </w:r>
          </w:p>
        </w:tc>
      </w:tr>
      <w:tr w:rsidR="00264F6D" w:rsidRPr="00FC3E8C" w14:paraId="39F9367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DDB1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C16DD" w14:textId="35C0971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1DFC" w14:textId="6F655C3B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1,600</w:t>
            </w:r>
          </w:p>
        </w:tc>
      </w:tr>
      <w:tr w:rsidR="00264F6D" w:rsidRPr="00FC3E8C" w14:paraId="0A235AEF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79D5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B618" w14:textId="79295368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AF21" w14:textId="3F7BBA63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0,700</w:t>
            </w:r>
          </w:p>
        </w:tc>
      </w:tr>
      <w:tr w:rsidR="00264F6D" w:rsidRPr="00FC3E8C" w14:paraId="6E304696" w14:textId="77777777">
        <w:trPr>
          <w:trHeight w:val="31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4436B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B0303" w14:textId="77777777" w:rsidR="00264F6D" w:rsidRPr="00FC3E8C" w:rsidRDefault="00264F6D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F6B33" w14:textId="4BE22AB0" w:rsidR="00264F6D" w:rsidRPr="00FC3E8C" w:rsidRDefault="0097358A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3,500</w:t>
            </w:r>
          </w:p>
        </w:tc>
      </w:tr>
    </w:tbl>
    <w:p w14:paraId="4D10D823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1A408312" w14:textId="565E88D5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.1.2. Затраты на приобретение горюче-смазочных материалов:</w:t>
      </w:r>
    </w:p>
    <w:p w14:paraId="37F1008A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2079"/>
        <w:gridCol w:w="1800"/>
        <w:gridCol w:w="1842"/>
        <w:gridCol w:w="2643"/>
      </w:tblGrid>
      <w:tr w:rsidR="00264F6D" w:rsidRPr="00FC3E8C" w14:paraId="5E140C22" w14:textId="77777777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E6E0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099E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Норма расхода топлива,                      (не более) л/100км пробега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063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л ГСМ,</w:t>
            </w:r>
          </w:p>
          <w:p w14:paraId="7BE7054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6A4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Километраж использования</w:t>
            </w:r>
          </w:p>
          <w:p w14:paraId="2BD244F9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 год, км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CC9FE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на год</w:t>
            </w:r>
          </w:p>
          <w:p w14:paraId="4BCDDE54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(не более),</w:t>
            </w:r>
          </w:p>
          <w:p w14:paraId="33D71A2D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0A56D0" w:rsidRPr="00FC3E8C" w14:paraId="2F1A8AF3" w14:textId="77777777">
        <w:trPr>
          <w:trHeight w:val="41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261BF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 д/топливо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BDB8" w14:textId="3D180FFE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713CF" w14:textId="196C23EB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FCF7C" w14:textId="0BD602F7" w:rsidR="000A56D0" w:rsidRPr="00FC3E8C" w:rsidRDefault="0005516F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25188</w:t>
            </w:r>
          </w:p>
        </w:tc>
        <w:tc>
          <w:tcPr>
            <w:tcW w:w="2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6F03" w14:textId="2896B0A1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432,22920</w:t>
            </w:r>
          </w:p>
        </w:tc>
      </w:tr>
    </w:tbl>
    <w:p w14:paraId="2851635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55D035B" w14:textId="3106DCBA" w:rsidR="00264F6D" w:rsidRPr="00FC3E8C" w:rsidRDefault="001D135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.1.3. Затраты на приобретение масел моторных:</w:t>
      </w:r>
    </w:p>
    <w:p w14:paraId="6C569279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244"/>
        <w:gridCol w:w="1426"/>
        <w:gridCol w:w="1425"/>
        <w:gridCol w:w="1418"/>
        <w:gridCol w:w="1846"/>
      </w:tblGrid>
      <w:tr w:rsidR="00264F6D" w:rsidRPr="00FC3E8C" w14:paraId="37BB07D6" w14:textId="77777777">
        <w:tc>
          <w:tcPr>
            <w:tcW w:w="715" w:type="dxa"/>
          </w:tcPr>
          <w:p w14:paraId="503E12AF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244" w:type="dxa"/>
          </w:tcPr>
          <w:p w14:paraId="785F9E9C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товаров, работ, услуг</w:t>
            </w:r>
          </w:p>
        </w:tc>
        <w:tc>
          <w:tcPr>
            <w:tcW w:w="1426" w:type="dxa"/>
          </w:tcPr>
          <w:p w14:paraId="0754BB1D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89B0580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25" w:type="dxa"/>
          </w:tcPr>
          <w:p w14:paraId="4E2EE1A8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7793C1EB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A83570B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1BAF38CF" w14:textId="77777777" w:rsidR="00264F6D" w:rsidRPr="00FC3E8C" w:rsidRDefault="00FE713C">
            <w:pPr>
              <w:autoSpaceDE w:val="0"/>
              <w:autoSpaceDN w:val="0"/>
              <w:contextualSpacing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2C2321C3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846" w:type="dxa"/>
          </w:tcPr>
          <w:p w14:paraId="5AD2F108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975ACC6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2722535" w14:textId="77777777" w:rsidR="00264F6D" w:rsidRPr="00FC3E8C" w:rsidRDefault="00FE713C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  <w:p w14:paraId="500A5711" w14:textId="77777777" w:rsidR="00264F6D" w:rsidRPr="00FC3E8C" w:rsidRDefault="00264F6D">
            <w:pPr>
              <w:jc w:val="center"/>
              <w:rPr>
                <w:sz w:val="22"/>
                <w:szCs w:val="22"/>
              </w:rPr>
            </w:pPr>
          </w:p>
        </w:tc>
      </w:tr>
      <w:tr w:rsidR="000A56D0" w:rsidRPr="00FC3E8C" w14:paraId="7629F6BC" w14:textId="77777777">
        <w:tc>
          <w:tcPr>
            <w:tcW w:w="715" w:type="dxa"/>
            <w:vAlign w:val="center"/>
          </w:tcPr>
          <w:p w14:paraId="1D285C5C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244" w:type="dxa"/>
          </w:tcPr>
          <w:p w14:paraId="306BF111" w14:textId="77777777" w:rsidR="000A56D0" w:rsidRPr="00FC3E8C" w:rsidRDefault="000A56D0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Масла моторные синтетические для д/топлива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E321" w14:textId="77777777" w:rsidR="000A56D0" w:rsidRPr="00FC3E8C" w:rsidRDefault="000A56D0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литр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4D8B" w14:textId="16DE59BC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9E32" w14:textId="08D3C387" w:rsidR="000A56D0" w:rsidRPr="00FC3E8C" w:rsidRDefault="0057248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166,40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FB2" w14:textId="6C9DA699" w:rsidR="000A56D0" w:rsidRPr="00FC3E8C" w:rsidRDefault="00572482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11,06560</w:t>
            </w:r>
          </w:p>
        </w:tc>
      </w:tr>
      <w:tr w:rsidR="00B45E0E" w:rsidRPr="00FC3E8C" w14:paraId="521D7F81" w14:textId="77777777">
        <w:tc>
          <w:tcPr>
            <w:tcW w:w="715" w:type="dxa"/>
            <w:vAlign w:val="center"/>
          </w:tcPr>
          <w:p w14:paraId="06929FA9" w14:textId="50B166AE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44" w:type="dxa"/>
          </w:tcPr>
          <w:p w14:paraId="4203C5D3" w14:textId="18FD5B3F" w:rsidR="00B45E0E" w:rsidRPr="00B45E0E" w:rsidRDefault="00B45E0E" w:rsidP="00B45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Смазка «</w:t>
            </w:r>
            <w:r>
              <w:rPr>
                <w:sz w:val="22"/>
                <w:szCs w:val="22"/>
                <w:lang w:val="en-US"/>
              </w:rPr>
              <w:t>WD-40</w:t>
            </w:r>
            <w:r>
              <w:rPr>
                <w:sz w:val="22"/>
                <w:szCs w:val="22"/>
              </w:rPr>
              <w:t>» (420 мл)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08AB" w14:textId="40C31A6F" w:rsidR="00B45E0E" w:rsidRPr="00FC3E8C" w:rsidRDefault="00B45E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59DF" w14:textId="67E5CB05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7A02" w14:textId="4C5EEEB2" w:rsidR="00B45E0E" w:rsidRDefault="00B45E0E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68D5" w14:textId="6284D95B" w:rsidR="00B45E0E" w:rsidRDefault="00B45E0E" w:rsidP="005F42FF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0,57520</w:t>
            </w:r>
          </w:p>
        </w:tc>
      </w:tr>
    </w:tbl>
    <w:p w14:paraId="1FA3402C" w14:textId="77777777" w:rsidR="00264F6D" w:rsidRPr="00FC3E8C" w:rsidRDefault="00264F6D">
      <w:pPr>
        <w:widowControl w:val="0"/>
        <w:autoSpaceDE w:val="0"/>
        <w:autoSpaceDN w:val="0"/>
        <w:ind w:firstLine="720"/>
        <w:jc w:val="both"/>
        <w:rPr>
          <w:sz w:val="22"/>
          <w:szCs w:val="22"/>
        </w:rPr>
      </w:pPr>
    </w:p>
    <w:p w14:paraId="54E195B9" w14:textId="3394A834" w:rsidR="00264F6D" w:rsidRPr="00FC3E8C" w:rsidRDefault="001D135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FE713C" w:rsidRPr="00FC3E8C">
        <w:rPr>
          <w:sz w:val="22"/>
          <w:szCs w:val="22"/>
        </w:rPr>
        <w:t>.1.4 Затраты на приобретение хозяйственных товаров и принадлежностей:</w:t>
      </w:r>
    </w:p>
    <w:p w14:paraId="6D39CDD2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p w14:paraId="5D99D58B" w14:textId="161CFD83" w:rsidR="00264F6D" w:rsidRPr="00FC3E8C" w:rsidRDefault="00FE713C">
      <w:pPr>
        <w:widowControl w:val="0"/>
        <w:tabs>
          <w:tab w:val="left" w:pos="1114"/>
        </w:tabs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="001D135D" w:rsidRPr="00FC3E8C">
        <w:rPr>
          <w:sz w:val="22"/>
          <w:szCs w:val="22"/>
        </w:rPr>
        <w:t>7</w:t>
      </w:r>
      <w:r w:rsidRPr="00FC3E8C">
        <w:rPr>
          <w:sz w:val="22"/>
          <w:szCs w:val="22"/>
        </w:rPr>
        <w:t>.1.4.1. Затраты на приобретение чистящих, моющих средств:</w:t>
      </w:r>
    </w:p>
    <w:p w14:paraId="71A210D5" w14:textId="77777777" w:rsidR="00264F6D" w:rsidRPr="00FC3E8C" w:rsidRDefault="00264F6D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35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4111"/>
        <w:gridCol w:w="1418"/>
        <w:gridCol w:w="1417"/>
        <w:gridCol w:w="1418"/>
        <w:gridCol w:w="1417"/>
      </w:tblGrid>
      <w:tr w:rsidR="006171B8" w:rsidRPr="00FC3E8C" w14:paraId="76DA4CE6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9CA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65ADC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84D0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B2BDFB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C273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единиц</w:t>
            </w:r>
          </w:p>
          <w:p w14:paraId="38FD89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  <w:p w14:paraId="71871D0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2CD38" w14:textId="77777777" w:rsidR="006171B8" w:rsidRPr="00FC3E8C" w:rsidRDefault="006171B8" w:rsidP="005F42FF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3A37D87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E54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0701BB3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6878A18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6171B8" w:rsidRPr="00FC3E8C" w14:paraId="4A7068D3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19F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609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Стиральный порошок (5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F5EDD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0301" w14:textId="333911B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F21D" w14:textId="1406E73E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71795" w14:textId="59B253EA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1,540</w:t>
            </w:r>
          </w:p>
        </w:tc>
      </w:tr>
      <w:tr w:rsidR="006171B8" w:rsidRPr="00FC3E8C" w14:paraId="1A2E099D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23B3F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BC80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Мыло туалетное (0,090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74175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6FFDD" w14:textId="75A920C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3BD" w14:textId="3C936D4B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E646" w14:textId="3E534798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0,261</w:t>
            </w:r>
          </w:p>
        </w:tc>
      </w:tr>
      <w:tr w:rsidR="006171B8" w:rsidRPr="00FC3E8C" w14:paraId="67230E94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37B03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31E0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Дезинфицирующее средство </w:t>
            </w:r>
          </w:p>
          <w:p w14:paraId="27A39071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«ДЕО-ХЛОР» (300 </w:t>
            </w:r>
            <w:proofErr w:type="spellStart"/>
            <w:r w:rsidRPr="00FC3E8C">
              <w:rPr>
                <w:sz w:val="22"/>
                <w:szCs w:val="22"/>
              </w:rPr>
              <w:t>табл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904B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774A" w14:textId="469191B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274D" w14:textId="371324B3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89183" w14:textId="69E1949A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5,400</w:t>
            </w:r>
          </w:p>
        </w:tc>
      </w:tr>
      <w:tr w:rsidR="006171B8" w:rsidRPr="00FC3E8C" w14:paraId="5978B629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2240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1FD04" w14:textId="77777777" w:rsidR="002744DA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Средство для мытья посуды</w:t>
            </w:r>
          </w:p>
          <w:p w14:paraId="7875CCF6" w14:textId="33E44690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«Ушастый нянь» (0,500 кг)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4DFCB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A5447" w14:textId="5773E06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DFFE" w14:textId="34E500DC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CF98" w14:textId="49417512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1,302</w:t>
            </w:r>
          </w:p>
        </w:tc>
      </w:tr>
      <w:tr w:rsidR="006171B8" w:rsidRPr="00FC3E8C" w14:paraId="40BF57DF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343A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5176" w14:textId="77777777" w:rsidR="006171B8" w:rsidRPr="00FC3E8C" w:rsidRDefault="006171B8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Порошок чистящий </w:t>
            </w:r>
          </w:p>
          <w:p w14:paraId="72DB0523" w14:textId="6CAAA423" w:rsidR="006171B8" w:rsidRPr="00FC3E8C" w:rsidRDefault="006171B8" w:rsidP="002744DA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«Пемолюкс» (0,500 кг).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117D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2E69" w14:textId="24C255CB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A43AB" w14:textId="5C7AF031" w:rsidR="006171B8" w:rsidRPr="00FC3E8C" w:rsidRDefault="002744DA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2C293" w14:textId="250AADC4" w:rsidR="006171B8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1,842</w:t>
            </w:r>
          </w:p>
        </w:tc>
      </w:tr>
      <w:tr w:rsidR="001465A5" w:rsidRPr="00FC3E8C" w14:paraId="3D8A8361" w14:textId="77777777" w:rsidTr="005F42FF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085B" w14:textId="3052AF93" w:rsidR="001465A5" w:rsidRPr="00FC3E8C" w:rsidRDefault="00895602" w:rsidP="008956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95AEF" w14:textId="0C25D531" w:rsidR="001465A5" w:rsidRPr="00FC3E8C" w:rsidRDefault="001465A5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Жидкое мыло в дозаторы (5л)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4E6E" w14:textId="35823E51" w:rsidR="001465A5" w:rsidRPr="00FC3E8C" w:rsidRDefault="001465A5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79001" w14:textId="55F614D0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3920" w14:textId="113392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65" w14:textId="53676B5C" w:rsidR="001465A5" w:rsidRPr="00FC3E8C" w:rsidRDefault="007138A3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2,925</w:t>
            </w:r>
          </w:p>
        </w:tc>
      </w:tr>
      <w:tr w:rsidR="006171B8" w:rsidRPr="00FC3E8C" w14:paraId="4AF95D38" w14:textId="77777777" w:rsidTr="005F42FF">
        <w:trPr>
          <w:trHeight w:val="129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064C" w14:textId="77777777" w:rsidR="006171B8" w:rsidRPr="00FC3E8C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7C61" w14:textId="77777777" w:rsidR="006171B8" w:rsidRPr="00376E28" w:rsidRDefault="006171B8" w:rsidP="005F42FF">
            <w:pPr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8F38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4C75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2FAC0" w14:textId="77777777" w:rsidR="006171B8" w:rsidRPr="00376E28" w:rsidRDefault="006171B8" w:rsidP="005F42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A4DDA" w14:textId="2F2BA8B5" w:rsidR="006171B8" w:rsidRPr="00376E28" w:rsidRDefault="00895602" w:rsidP="005F42FF">
            <w:pPr>
              <w:jc w:val="center"/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13,270</w:t>
            </w:r>
          </w:p>
        </w:tc>
      </w:tr>
    </w:tbl>
    <w:p w14:paraId="2321AA44" w14:textId="631B68F5" w:rsidR="00264F6D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</w:t>
      </w:r>
    </w:p>
    <w:p w14:paraId="207E19F3" w14:textId="3CD5BE89" w:rsidR="00222D63" w:rsidRPr="00FC3E8C" w:rsidRDefault="00753B88" w:rsidP="00222D63">
      <w:pPr>
        <w:widowControl w:val="0"/>
        <w:tabs>
          <w:tab w:val="left" w:pos="1114"/>
        </w:tabs>
        <w:autoSpaceDE w:val="0"/>
        <w:autoSpaceDN w:val="0"/>
        <w:jc w:val="both"/>
        <w:rPr>
          <w:sz w:val="22"/>
          <w:szCs w:val="22"/>
        </w:rPr>
      </w:pPr>
      <w:r w:rsidRPr="00FC3E8C">
        <w:rPr>
          <w:sz w:val="22"/>
          <w:szCs w:val="22"/>
        </w:rPr>
        <w:t xml:space="preserve">          7</w:t>
      </w:r>
      <w:r w:rsidR="00222D63" w:rsidRPr="00FC3E8C">
        <w:rPr>
          <w:sz w:val="22"/>
          <w:szCs w:val="22"/>
        </w:rPr>
        <w:t>.1.4.</w:t>
      </w:r>
      <w:r w:rsidR="00F75856">
        <w:rPr>
          <w:sz w:val="22"/>
          <w:szCs w:val="22"/>
        </w:rPr>
        <w:t>2</w:t>
      </w:r>
      <w:r w:rsidR="00222D63" w:rsidRPr="00FC3E8C">
        <w:rPr>
          <w:sz w:val="22"/>
          <w:szCs w:val="22"/>
        </w:rPr>
        <w:t>. Затраты на приобретение хозяйственных принадлежностей:</w:t>
      </w:r>
    </w:p>
    <w:p w14:paraId="20B63C7F" w14:textId="77777777" w:rsidR="00222D63" w:rsidRPr="00FC3E8C" w:rsidRDefault="00222D63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</w:p>
    <w:tbl>
      <w:tblPr>
        <w:tblW w:w="10074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5"/>
        <w:gridCol w:w="3969"/>
        <w:gridCol w:w="1276"/>
        <w:gridCol w:w="1134"/>
        <w:gridCol w:w="1417"/>
        <w:gridCol w:w="1563"/>
      </w:tblGrid>
      <w:tr w:rsidR="00222D63" w:rsidRPr="00FC3E8C" w14:paraId="34ADDA25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96FA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A932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Наименование товаров, работ, услуг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BBBA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51CCC33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A785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Количество </w:t>
            </w:r>
            <w:r w:rsidRPr="00FC3E8C">
              <w:rPr>
                <w:sz w:val="22"/>
                <w:szCs w:val="22"/>
              </w:rPr>
              <w:lastRenderedPageBreak/>
              <w:t>единиц</w:t>
            </w:r>
          </w:p>
          <w:p w14:paraId="11A9612D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B6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 xml:space="preserve">Цена за единицу             </w:t>
            </w:r>
            <w:proofErr w:type="gramStart"/>
            <w:r w:rsidRPr="00FC3E8C">
              <w:rPr>
                <w:sz w:val="22"/>
                <w:szCs w:val="22"/>
              </w:rPr>
              <w:t xml:space="preserve">   </w:t>
            </w:r>
            <w:r w:rsidRPr="00FC3E8C">
              <w:rPr>
                <w:sz w:val="22"/>
                <w:szCs w:val="22"/>
              </w:rPr>
              <w:lastRenderedPageBreak/>
              <w:t>(</w:t>
            </w:r>
            <w:proofErr w:type="gramEnd"/>
            <w:r w:rsidRPr="00FC3E8C">
              <w:rPr>
                <w:sz w:val="22"/>
                <w:szCs w:val="22"/>
              </w:rPr>
              <w:t>не более),</w:t>
            </w:r>
          </w:p>
          <w:p w14:paraId="1EB93986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рублей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8AB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Затраты в год</w:t>
            </w:r>
          </w:p>
          <w:p w14:paraId="3B3681CC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351E377E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тыс. руб.</w:t>
            </w:r>
          </w:p>
          <w:p w14:paraId="6343A21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</w:tr>
      <w:tr w:rsidR="00222D63" w:rsidRPr="00FC3E8C" w14:paraId="69DF006D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811B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39D1D" w14:textId="77777777" w:rsidR="00222D63" w:rsidRPr="00FC3E8C" w:rsidRDefault="00222D63" w:rsidP="00D034D8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Полотенца бумажные (2шт/</w:t>
            </w:r>
            <w:proofErr w:type="spellStart"/>
            <w:r w:rsidRPr="00FC3E8C">
              <w:rPr>
                <w:sz w:val="22"/>
                <w:szCs w:val="22"/>
              </w:rPr>
              <w:t>упак</w:t>
            </w:r>
            <w:proofErr w:type="spellEnd"/>
            <w:r w:rsidRPr="00FC3E8C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0CC5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9B3FC" w14:textId="5D11F2A3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AC342" w14:textId="0B80FE0C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866F" w14:textId="328241D1" w:rsidR="00222D63" w:rsidRPr="00FC3E8C" w:rsidRDefault="00DF21CE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3,750</w:t>
            </w:r>
          </w:p>
        </w:tc>
      </w:tr>
      <w:tr w:rsidR="00222D63" w:rsidRPr="00FC3E8C" w14:paraId="2A44575F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046F8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038" w14:textId="0A77B62F" w:rsidR="00222D63" w:rsidRPr="00FC3E8C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Тряпкодержатель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29B1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D51BB" w14:textId="2D94DCDA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53207" w14:textId="70260280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E7C5" w14:textId="3CBC1A3F" w:rsidR="00222D6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3,720</w:t>
            </w:r>
          </w:p>
        </w:tc>
      </w:tr>
      <w:tr w:rsidR="007138A3" w:rsidRPr="00FC3E8C" w14:paraId="70C34C08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1DC9" w14:textId="0F48C1C6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872E" w14:textId="1C52B4C2" w:rsidR="007138A3" w:rsidRDefault="007138A3" w:rsidP="00D034D8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Обтир</w:t>
            </w:r>
            <w:proofErr w:type="spellEnd"/>
            <w:r>
              <w:rPr>
                <w:sz w:val="22"/>
                <w:szCs w:val="22"/>
              </w:rPr>
              <w:t xml:space="preserve"> технический (для мытья полов)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BBD69" w14:textId="2BED24A2" w:rsidR="007138A3" w:rsidRPr="00FC3E8C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4CD9" w14:textId="66884336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E34B" w14:textId="60FDF4E1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A9281" w14:textId="0849BA3F" w:rsidR="007138A3" w:rsidRDefault="007138A3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2,500</w:t>
            </w:r>
          </w:p>
        </w:tc>
      </w:tr>
      <w:tr w:rsidR="00222D63" w:rsidRPr="00FC3E8C" w14:paraId="702324B7" w14:textId="77777777" w:rsidTr="00D034D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0D20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56D2" w14:textId="77777777" w:rsidR="00222D63" w:rsidRPr="00376E28" w:rsidRDefault="00222D63" w:rsidP="00D034D8">
            <w:pPr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9A18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6276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173F" w14:textId="77777777" w:rsidR="00222D63" w:rsidRPr="00376E28" w:rsidRDefault="00222D63" w:rsidP="00D034D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7F36" w14:textId="31F5CF41" w:rsidR="00222D63" w:rsidRPr="00376E28" w:rsidRDefault="007138A3" w:rsidP="00D034D8">
            <w:pPr>
              <w:jc w:val="center"/>
              <w:rPr>
                <w:sz w:val="22"/>
                <w:szCs w:val="22"/>
              </w:rPr>
            </w:pPr>
            <w:r w:rsidRPr="00376E28">
              <w:rPr>
                <w:sz w:val="22"/>
                <w:szCs w:val="22"/>
              </w:rPr>
              <w:t>9,970</w:t>
            </w:r>
          </w:p>
        </w:tc>
      </w:tr>
    </w:tbl>
    <w:p w14:paraId="2BA55755" w14:textId="77777777" w:rsidR="00FE713C" w:rsidRPr="00FC3E8C" w:rsidRDefault="00FE713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12ECDEB9" w14:textId="7EB03FB9" w:rsidR="00222D63" w:rsidRPr="00FC3E8C" w:rsidRDefault="00753B88" w:rsidP="00222D63">
      <w:pPr>
        <w:widowControl w:val="0"/>
        <w:autoSpaceDE w:val="0"/>
        <w:autoSpaceDN w:val="0"/>
        <w:ind w:firstLine="708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22D63" w:rsidRPr="00FC3E8C">
        <w:rPr>
          <w:sz w:val="22"/>
          <w:szCs w:val="22"/>
        </w:rPr>
        <w:t>.1.5. Затраты на приобретение канцелярских принадлежностей:</w:t>
      </w: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3390"/>
        <w:gridCol w:w="1134"/>
        <w:gridCol w:w="1701"/>
        <w:gridCol w:w="1275"/>
        <w:gridCol w:w="1134"/>
        <w:gridCol w:w="1134"/>
      </w:tblGrid>
      <w:tr w:rsidR="00222D63" w:rsidRPr="00FC3E8C" w14:paraId="36FD79FB" w14:textId="77777777" w:rsidTr="00D034D8">
        <w:trPr>
          <w:trHeight w:val="167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29221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590EBA9B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19A0C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38DAC9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Единица</w:t>
            </w:r>
          </w:p>
          <w:p w14:paraId="172E4696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69BB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1 предмета канцелярских принадлежностей в расчете на основного работника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46A1AB27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Расчетная численность</w:t>
            </w:r>
          </w:p>
          <w:p w14:paraId="432FDCEC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основных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3B16D7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1 предмета канцелярских принадлежностей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E7E60F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</w:t>
            </w:r>
          </w:p>
          <w:p w14:paraId="6A71B0E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(не более),</w:t>
            </w:r>
          </w:p>
          <w:p w14:paraId="269B8301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22D63" w:rsidRPr="00FC3E8C" w14:paraId="3AA8A6FA" w14:textId="77777777" w:rsidTr="00D034D8">
        <w:trPr>
          <w:trHeight w:val="17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6A00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185759" w14:textId="794DDF8E" w:rsidR="00222D63" w:rsidRPr="00FC3E8C" w:rsidRDefault="008B01D4" w:rsidP="00D034D8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Бумага А4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A08A" w14:textId="77777777" w:rsidR="00222D63" w:rsidRPr="00FC3E8C" w:rsidRDefault="00222D63" w:rsidP="00D034D8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AA923E" w14:textId="77777777" w:rsidR="00222D63" w:rsidRPr="00FC3E8C" w:rsidRDefault="00222D63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32A2" w14:textId="2D680AD9" w:rsidR="00222D63" w:rsidRPr="00FC3E8C" w:rsidRDefault="008B01D4" w:rsidP="00D034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5017" w14:textId="602A1FE4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530AA" w14:textId="230D9E7A" w:rsidR="00222D63" w:rsidRPr="00FC3E8C" w:rsidRDefault="008B01D4" w:rsidP="00D034D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7,500</w:t>
            </w:r>
          </w:p>
        </w:tc>
      </w:tr>
    </w:tbl>
    <w:p w14:paraId="164E68A8" w14:textId="77777777" w:rsidR="00222D63" w:rsidRPr="00FC3E8C" w:rsidRDefault="00222D63" w:rsidP="00222D63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53AAD841" w14:textId="77777777" w:rsidR="00791448" w:rsidRPr="00FC3E8C" w:rsidRDefault="00791448" w:rsidP="00FE713C">
      <w:pPr>
        <w:rPr>
          <w:sz w:val="22"/>
          <w:szCs w:val="22"/>
        </w:rPr>
      </w:pPr>
    </w:p>
    <w:p w14:paraId="3CECDF03" w14:textId="760810CA" w:rsidR="002870DF" w:rsidRPr="00FC3E8C" w:rsidRDefault="001D135D" w:rsidP="002870DF">
      <w:pPr>
        <w:ind w:firstLine="709"/>
        <w:rPr>
          <w:sz w:val="22"/>
          <w:szCs w:val="22"/>
        </w:rPr>
      </w:pPr>
      <w:r w:rsidRPr="00FC3E8C">
        <w:rPr>
          <w:sz w:val="22"/>
          <w:szCs w:val="22"/>
        </w:rPr>
        <w:t>7</w:t>
      </w:r>
      <w:r w:rsidR="002870DF" w:rsidRPr="00FC3E8C">
        <w:rPr>
          <w:sz w:val="22"/>
          <w:szCs w:val="22"/>
        </w:rPr>
        <w:t>.2. Затраты на поставку/приобретение продуктов питания:</w:t>
      </w:r>
    </w:p>
    <w:p w14:paraId="66344271" w14:textId="77777777" w:rsidR="002870DF" w:rsidRPr="00FC3E8C" w:rsidRDefault="002870DF" w:rsidP="002870DF">
      <w:pPr>
        <w:ind w:firstLine="709"/>
        <w:rPr>
          <w:sz w:val="22"/>
          <w:szCs w:val="22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2"/>
        <w:gridCol w:w="5143"/>
        <w:gridCol w:w="4382"/>
      </w:tblGrid>
      <w:tr w:rsidR="00065C3B" w:rsidRPr="00FC3E8C" w14:paraId="2CACC54E" w14:textId="77777777" w:rsidTr="005F42FF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6B72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№</w:t>
            </w:r>
          </w:p>
          <w:p w14:paraId="7101D7FE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п/п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1478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Наименование товара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640B3" w14:textId="77777777" w:rsidR="00065C3B" w:rsidRPr="00FC3E8C" w:rsidRDefault="00065C3B" w:rsidP="005F42FF">
            <w:pPr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Затраты в год, (рублей)</w:t>
            </w:r>
          </w:p>
        </w:tc>
      </w:tr>
      <w:tr w:rsidR="00065C3B" w:rsidRPr="00FC3E8C" w14:paraId="5BD5AEFB" w14:textId="77777777" w:rsidTr="005F42FF">
        <w:trPr>
          <w:trHeight w:val="353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169A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1</w:t>
            </w:r>
          </w:p>
        </w:tc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206E9" w14:textId="77777777" w:rsidR="00065C3B" w:rsidRPr="00FC3E8C" w:rsidRDefault="00065C3B" w:rsidP="005F42FF">
            <w:pPr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FE0F4" w14:textId="71485C67" w:rsidR="008B01D4" w:rsidRPr="00FC3E8C" w:rsidRDefault="004B7602" w:rsidP="005F4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683 145,60</w:t>
            </w:r>
          </w:p>
        </w:tc>
      </w:tr>
    </w:tbl>
    <w:p w14:paraId="10C4EACE" w14:textId="77777777" w:rsidR="00FB7E5C" w:rsidRPr="00FC3E8C" w:rsidRDefault="00FB7E5C">
      <w:pPr>
        <w:widowControl w:val="0"/>
        <w:autoSpaceDE w:val="0"/>
        <w:autoSpaceDN w:val="0"/>
        <w:jc w:val="both"/>
        <w:rPr>
          <w:sz w:val="22"/>
          <w:szCs w:val="22"/>
        </w:rPr>
      </w:pPr>
    </w:p>
    <w:p w14:paraId="455E08D8" w14:textId="686A1751" w:rsidR="00264F6D" w:rsidRDefault="00FE713C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59B68ED3" w14:textId="77777777" w:rsidR="00E83954" w:rsidRPr="00FC3E8C" w:rsidRDefault="00E83954">
      <w:pPr>
        <w:widowControl w:val="0"/>
        <w:autoSpaceDE w:val="0"/>
        <w:autoSpaceDN w:val="0"/>
        <w:ind w:firstLine="540"/>
        <w:jc w:val="both"/>
        <w:rPr>
          <w:sz w:val="22"/>
          <w:szCs w:val="22"/>
        </w:rPr>
      </w:pPr>
    </w:p>
    <w:p w14:paraId="43862F5E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</w:p>
    <w:p w14:paraId="0DD40E61" w14:textId="731ED130" w:rsidR="00264F6D" w:rsidRPr="00FC3E8C" w:rsidRDefault="00FE713C">
      <w:pPr>
        <w:tabs>
          <w:tab w:val="left" w:pos="1052"/>
        </w:tabs>
        <w:rPr>
          <w:b/>
          <w:sz w:val="22"/>
          <w:szCs w:val="22"/>
        </w:rPr>
      </w:pPr>
      <w:r w:rsidRPr="00FC3E8C">
        <w:rPr>
          <w:b/>
          <w:sz w:val="22"/>
          <w:szCs w:val="22"/>
        </w:rPr>
        <w:t xml:space="preserve">             Глава </w:t>
      </w:r>
      <w:r w:rsidR="001D135D" w:rsidRPr="00FC3E8C">
        <w:rPr>
          <w:b/>
          <w:sz w:val="22"/>
          <w:szCs w:val="22"/>
        </w:rPr>
        <w:t>8</w:t>
      </w:r>
      <w:r w:rsidRPr="00FC3E8C">
        <w:rPr>
          <w:b/>
          <w:sz w:val="22"/>
          <w:szCs w:val="22"/>
        </w:rPr>
        <w:t>. Затраты на дополнительное профессиональное образование работников</w:t>
      </w:r>
    </w:p>
    <w:p w14:paraId="1B3861ED" w14:textId="77777777" w:rsidR="00264F6D" w:rsidRPr="00FC3E8C" w:rsidRDefault="00264F6D">
      <w:pPr>
        <w:tabs>
          <w:tab w:val="left" w:pos="1052"/>
        </w:tabs>
        <w:rPr>
          <w:sz w:val="22"/>
          <w:szCs w:val="22"/>
        </w:rPr>
      </w:pPr>
    </w:p>
    <w:p w14:paraId="5D118DE6" w14:textId="0371290E" w:rsidR="00264F6D" w:rsidRPr="00FC3E8C" w:rsidRDefault="001D135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>8</w:t>
      </w:r>
      <w:r w:rsidR="00FE713C" w:rsidRPr="00FC3E8C">
        <w:rPr>
          <w:sz w:val="22"/>
          <w:szCs w:val="22"/>
        </w:rPr>
        <w:t>.1. Затраты на приобретение образовательных услуг по профессиональной переподготовке и повышению квалификации:</w:t>
      </w:r>
    </w:p>
    <w:p w14:paraId="057D915E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9"/>
        <w:gridCol w:w="3379"/>
        <w:gridCol w:w="3379"/>
      </w:tblGrid>
      <w:tr w:rsidR="00264F6D" w:rsidRPr="00FC3E8C" w14:paraId="27038ECF" w14:textId="77777777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E6A56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Количество работников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23F02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Цена обучения одного работника, (не более), рублей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FA6F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 xml:space="preserve">Затраты на год (не более), </w:t>
            </w:r>
          </w:p>
          <w:p w14:paraId="7E0F2B78" w14:textId="77777777" w:rsidR="00264F6D" w:rsidRPr="00FC3E8C" w:rsidRDefault="00FE713C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C3E8C">
              <w:rPr>
                <w:sz w:val="22"/>
                <w:szCs w:val="22"/>
              </w:rPr>
              <w:t>тыс. руб.</w:t>
            </w:r>
          </w:p>
        </w:tc>
      </w:tr>
      <w:tr w:rsidR="00264F6D" w:rsidRPr="00FC3E8C" w14:paraId="2BD37869" w14:textId="77777777" w:rsidTr="008D7331"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6A8C" w14:textId="5DD58C8B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6469" w14:textId="330C1459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4400,00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EB08" w14:textId="786E8207" w:rsidR="00264F6D" w:rsidRPr="00FC3E8C" w:rsidRDefault="008D733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39,600</w:t>
            </w:r>
          </w:p>
        </w:tc>
      </w:tr>
    </w:tbl>
    <w:p w14:paraId="6ABF1A33" w14:textId="77777777" w:rsidR="00264F6D" w:rsidRPr="00FC3E8C" w:rsidRDefault="00264F6D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</w:p>
    <w:p w14:paraId="405D105C" w14:textId="77777777" w:rsidR="00264F6D" w:rsidRPr="00FC3E8C" w:rsidRDefault="00FE713C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r w:rsidRPr="00FC3E8C">
        <w:rPr>
          <w:sz w:val="22"/>
          <w:szCs w:val="22"/>
        </w:rPr>
        <w:tab/>
      </w:r>
      <w:r w:rsidRPr="00FC3E8C">
        <w:rPr>
          <w:color w:val="000000"/>
          <w:sz w:val="22"/>
          <w:szCs w:val="22"/>
        </w:rPr>
        <w:t>Затраты осуществляется в пределах доведенных лимитов бюджетных обязательств на обеспечение функций</w:t>
      </w:r>
      <w:r w:rsidRPr="00FC3E8C">
        <w:rPr>
          <w:sz w:val="22"/>
          <w:szCs w:val="22"/>
        </w:rPr>
        <w:t>.</w:t>
      </w:r>
    </w:p>
    <w:p w14:paraId="0FC31860" w14:textId="77777777" w:rsidR="007A7FAA" w:rsidRDefault="007A7FAA">
      <w:pPr>
        <w:widowControl w:val="0"/>
        <w:autoSpaceDE w:val="0"/>
        <w:autoSpaceDN w:val="0"/>
        <w:ind w:firstLine="709"/>
        <w:jc w:val="both"/>
        <w:rPr>
          <w:sz w:val="22"/>
          <w:szCs w:val="22"/>
        </w:rPr>
      </w:pPr>
      <w:bookmarkStart w:id="0" w:name="_GoBack"/>
      <w:bookmarkEnd w:id="0"/>
    </w:p>
    <w:sectPr w:rsidR="007A7FAA">
      <w:pgSz w:w="11906" w:h="16838" w:code="9"/>
      <w:pgMar w:top="284" w:right="425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37711"/>
    <w:multiLevelType w:val="hybridMultilevel"/>
    <w:tmpl w:val="FB3495E4"/>
    <w:lvl w:ilvl="0" w:tplc="BCAEF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4D38"/>
    <w:multiLevelType w:val="hybridMultilevel"/>
    <w:tmpl w:val="8266E6EE"/>
    <w:lvl w:ilvl="0" w:tplc="EC0C22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D51C4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38833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5A45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9C4EE2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5CE6C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870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42845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32833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AD739EF"/>
    <w:multiLevelType w:val="hybridMultilevel"/>
    <w:tmpl w:val="201E6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8853DB4"/>
    <w:multiLevelType w:val="multilevel"/>
    <w:tmpl w:val="77AED22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440" w:hanging="720"/>
      </w:pPr>
    </w:lvl>
    <w:lvl w:ilvl="4">
      <w:start w:val="1"/>
      <w:numFmt w:val="decimal"/>
      <w:isLgl/>
      <w:lvlText w:val="%1.%2.%3.%4.%5"/>
      <w:lvlJc w:val="left"/>
      <w:pPr>
        <w:ind w:left="1440" w:hanging="720"/>
      </w:pPr>
    </w:lvl>
    <w:lvl w:ilvl="5">
      <w:start w:val="1"/>
      <w:numFmt w:val="decimal"/>
      <w:isLgl/>
      <w:lvlText w:val="%1.%2.%3.%4.%5.%6"/>
      <w:lvlJc w:val="left"/>
      <w:pPr>
        <w:ind w:left="180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080"/>
      </w:p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</w:lvl>
  </w:abstractNum>
  <w:abstractNum w:abstractNumId="4" w15:restartNumberingAfterBreak="0">
    <w:nsid w:val="60CC3BED"/>
    <w:multiLevelType w:val="hybridMultilevel"/>
    <w:tmpl w:val="5AA49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A4709"/>
    <w:multiLevelType w:val="hybridMultilevel"/>
    <w:tmpl w:val="64F21B96"/>
    <w:lvl w:ilvl="0" w:tplc="2618BA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F6D"/>
    <w:rsid w:val="0002336B"/>
    <w:rsid w:val="00032807"/>
    <w:rsid w:val="00045978"/>
    <w:rsid w:val="0005043D"/>
    <w:rsid w:val="0005516F"/>
    <w:rsid w:val="00065C3B"/>
    <w:rsid w:val="000661E3"/>
    <w:rsid w:val="000675EC"/>
    <w:rsid w:val="000754D1"/>
    <w:rsid w:val="000A56D0"/>
    <w:rsid w:val="000C1588"/>
    <w:rsid w:val="000E085E"/>
    <w:rsid w:val="000E5733"/>
    <w:rsid w:val="000F497C"/>
    <w:rsid w:val="000F7095"/>
    <w:rsid w:val="00105385"/>
    <w:rsid w:val="0011650B"/>
    <w:rsid w:val="00116E7B"/>
    <w:rsid w:val="00132C8B"/>
    <w:rsid w:val="001465A5"/>
    <w:rsid w:val="00157334"/>
    <w:rsid w:val="00160792"/>
    <w:rsid w:val="001640FA"/>
    <w:rsid w:val="001757BD"/>
    <w:rsid w:val="001C2B35"/>
    <w:rsid w:val="001C5657"/>
    <w:rsid w:val="001C66DD"/>
    <w:rsid w:val="001D135D"/>
    <w:rsid w:val="001D4614"/>
    <w:rsid w:val="001E3766"/>
    <w:rsid w:val="00213868"/>
    <w:rsid w:val="002153C4"/>
    <w:rsid w:val="00222D63"/>
    <w:rsid w:val="002270B8"/>
    <w:rsid w:val="00240CF2"/>
    <w:rsid w:val="00245B03"/>
    <w:rsid w:val="00264F6D"/>
    <w:rsid w:val="002744DA"/>
    <w:rsid w:val="002870DF"/>
    <w:rsid w:val="002B045C"/>
    <w:rsid w:val="002B42B6"/>
    <w:rsid w:val="002D2C39"/>
    <w:rsid w:val="002F48B1"/>
    <w:rsid w:val="00363969"/>
    <w:rsid w:val="00376E28"/>
    <w:rsid w:val="00382059"/>
    <w:rsid w:val="00397168"/>
    <w:rsid w:val="003C3B85"/>
    <w:rsid w:val="003D004C"/>
    <w:rsid w:val="003F3EDF"/>
    <w:rsid w:val="0043360F"/>
    <w:rsid w:val="004954E4"/>
    <w:rsid w:val="004A5FAB"/>
    <w:rsid w:val="004B7602"/>
    <w:rsid w:val="004C2483"/>
    <w:rsid w:val="00565B49"/>
    <w:rsid w:val="00572482"/>
    <w:rsid w:val="0059127D"/>
    <w:rsid w:val="005946D9"/>
    <w:rsid w:val="005B77B0"/>
    <w:rsid w:val="005D143F"/>
    <w:rsid w:val="005D2991"/>
    <w:rsid w:val="005E3D02"/>
    <w:rsid w:val="005F2BBD"/>
    <w:rsid w:val="005F42FF"/>
    <w:rsid w:val="006171B8"/>
    <w:rsid w:val="00627CAA"/>
    <w:rsid w:val="00642FEF"/>
    <w:rsid w:val="0065164A"/>
    <w:rsid w:val="00653409"/>
    <w:rsid w:val="006537E7"/>
    <w:rsid w:val="00653CE2"/>
    <w:rsid w:val="006765EC"/>
    <w:rsid w:val="00685E66"/>
    <w:rsid w:val="006B5942"/>
    <w:rsid w:val="006D28F5"/>
    <w:rsid w:val="006F41E3"/>
    <w:rsid w:val="007050A2"/>
    <w:rsid w:val="007138A3"/>
    <w:rsid w:val="007248F5"/>
    <w:rsid w:val="0074514D"/>
    <w:rsid w:val="007475D3"/>
    <w:rsid w:val="007537B6"/>
    <w:rsid w:val="00753B88"/>
    <w:rsid w:val="00764F6C"/>
    <w:rsid w:val="00782A7D"/>
    <w:rsid w:val="0078390B"/>
    <w:rsid w:val="00791448"/>
    <w:rsid w:val="007A7FAA"/>
    <w:rsid w:val="007B7E18"/>
    <w:rsid w:val="007C0930"/>
    <w:rsid w:val="007D6038"/>
    <w:rsid w:val="00807020"/>
    <w:rsid w:val="00807996"/>
    <w:rsid w:val="008114A9"/>
    <w:rsid w:val="0081311D"/>
    <w:rsid w:val="008174CC"/>
    <w:rsid w:val="00825880"/>
    <w:rsid w:val="00845C94"/>
    <w:rsid w:val="00867374"/>
    <w:rsid w:val="00880F4E"/>
    <w:rsid w:val="00895602"/>
    <w:rsid w:val="008A04D5"/>
    <w:rsid w:val="008B01D4"/>
    <w:rsid w:val="008D7331"/>
    <w:rsid w:val="008F5B97"/>
    <w:rsid w:val="009030ED"/>
    <w:rsid w:val="009119FC"/>
    <w:rsid w:val="00917B05"/>
    <w:rsid w:val="009236DE"/>
    <w:rsid w:val="00925303"/>
    <w:rsid w:val="00932719"/>
    <w:rsid w:val="00943B8D"/>
    <w:rsid w:val="00970C4A"/>
    <w:rsid w:val="0097358A"/>
    <w:rsid w:val="009A752C"/>
    <w:rsid w:val="009B2A66"/>
    <w:rsid w:val="009C0F8A"/>
    <w:rsid w:val="009E6306"/>
    <w:rsid w:val="009E6779"/>
    <w:rsid w:val="00A07458"/>
    <w:rsid w:val="00A22AE8"/>
    <w:rsid w:val="00A40242"/>
    <w:rsid w:val="00A419F8"/>
    <w:rsid w:val="00A90F14"/>
    <w:rsid w:val="00A97D5A"/>
    <w:rsid w:val="00AA7FE4"/>
    <w:rsid w:val="00AB6A7E"/>
    <w:rsid w:val="00AC103B"/>
    <w:rsid w:val="00AE5DB3"/>
    <w:rsid w:val="00B0284C"/>
    <w:rsid w:val="00B07DC1"/>
    <w:rsid w:val="00B17745"/>
    <w:rsid w:val="00B45E0E"/>
    <w:rsid w:val="00B541B9"/>
    <w:rsid w:val="00B65211"/>
    <w:rsid w:val="00B73F1C"/>
    <w:rsid w:val="00B74E90"/>
    <w:rsid w:val="00B8197C"/>
    <w:rsid w:val="00B86D59"/>
    <w:rsid w:val="00B92722"/>
    <w:rsid w:val="00B96DAE"/>
    <w:rsid w:val="00BB2028"/>
    <w:rsid w:val="00BF4535"/>
    <w:rsid w:val="00C03D08"/>
    <w:rsid w:val="00C04122"/>
    <w:rsid w:val="00C509E0"/>
    <w:rsid w:val="00C57A50"/>
    <w:rsid w:val="00CC0048"/>
    <w:rsid w:val="00CC4AF8"/>
    <w:rsid w:val="00CE1F61"/>
    <w:rsid w:val="00CE6066"/>
    <w:rsid w:val="00D031A8"/>
    <w:rsid w:val="00D034D8"/>
    <w:rsid w:val="00D5140D"/>
    <w:rsid w:val="00D8458A"/>
    <w:rsid w:val="00DD36C8"/>
    <w:rsid w:val="00DF21CE"/>
    <w:rsid w:val="00E42913"/>
    <w:rsid w:val="00E47A30"/>
    <w:rsid w:val="00E53E3A"/>
    <w:rsid w:val="00E6606A"/>
    <w:rsid w:val="00E80222"/>
    <w:rsid w:val="00E83954"/>
    <w:rsid w:val="00E839D7"/>
    <w:rsid w:val="00ED0BB0"/>
    <w:rsid w:val="00F01F44"/>
    <w:rsid w:val="00F12CA7"/>
    <w:rsid w:val="00F609F5"/>
    <w:rsid w:val="00F75856"/>
    <w:rsid w:val="00F917EF"/>
    <w:rsid w:val="00FB7E5C"/>
    <w:rsid w:val="00FC3E8C"/>
    <w:rsid w:val="00FC425F"/>
    <w:rsid w:val="00FC7C64"/>
    <w:rsid w:val="00FD1378"/>
    <w:rsid w:val="00FE5C54"/>
    <w:rsid w:val="00FE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F19801"/>
  <w15:docId w15:val="{161D9F4C-18AC-464A-A6B7-2DF347B93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Pr>
      <w:rFonts w:ascii="Times New Roman" w:eastAsia="Times New Roman" w:hAnsi="Times New Roman"/>
      <w:sz w:val="24"/>
      <w:szCs w:val="24"/>
    </w:rPr>
  </w:style>
  <w:style w:type="table" w:styleId="a4">
    <w:name w:val="Table Grid"/>
    <w:basedOn w:val="a1"/>
    <w:locked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rPr>
      <w:rFonts w:ascii="Tahoma" w:eastAsia="Calibri" w:hAnsi="Tahoma"/>
      <w:sz w:val="16"/>
      <w:szCs w:val="20"/>
    </w:rPr>
  </w:style>
  <w:style w:type="character" w:customStyle="1" w:styleId="a6">
    <w:name w:val="Текст выноски Знак"/>
    <w:link w:val="a5"/>
    <w:locked/>
    <w:rPr>
      <w:rFonts w:ascii="Tahoma" w:hAnsi="Tahoma" w:cs="Times New Roman"/>
      <w:sz w:val="16"/>
    </w:rPr>
  </w:style>
  <w:style w:type="paragraph" w:styleId="a7">
    <w:name w:val="List Paragraph"/>
    <w:basedOn w:val="a"/>
    <w:uiPriority w:val="34"/>
    <w:qFormat/>
    <w:pPr>
      <w:ind w:left="708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Pr>
      <w:rFonts w:eastAsia="Times New Roman"/>
      <w:sz w:val="22"/>
    </w:rPr>
  </w:style>
  <w:style w:type="paragraph" w:customStyle="1" w:styleId="1">
    <w:name w:val="Без интервала1"/>
    <w:uiPriority w:val="99"/>
    <w:rPr>
      <w:rFonts w:cs="Calibri"/>
      <w:sz w:val="22"/>
      <w:szCs w:val="22"/>
      <w:lang w:eastAsia="en-US"/>
    </w:rPr>
  </w:style>
  <w:style w:type="paragraph" w:customStyle="1" w:styleId="2">
    <w:name w:val="Без интервала2"/>
    <w:uiPriority w:val="99"/>
    <w:rPr>
      <w:rFonts w:cs="Calibri"/>
      <w:sz w:val="22"/>
      <w:szCs w:val="22"/>
      <w:lang w:eastAsia="en-US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rPr>
      <w:rFonts w:ascii="Times New Roman" w:hAnsi="Times New Roman"/>
      <w:sz w:val="24"/>
      <w:szCs w:val="24"/>
    </w:rPr>
  </w:style>
  <w:style w:type="paragraph" w:customStyle="1" w:styleId="ConsPlusTitlePage">
    <w:name w:val="ConsPlusTitlePag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Body Text"/>
    <w:basedOn w:val="a"/>
    <w:link w:val="ab"/>
    <w:pPr>
      <w:jc w:val="both"/>
    </w:pPr>
    <w:rPr>
      <w:sz w:val="28"/>
    </w:rPr>
  </w:style>
  <w:style w:type="character" w:customStyle="1" w:styleId="ab">
    <w:name w:val="Основной текст Знак"/>
    <w:link w:val="aa"/>
    <w:rPr>
      <w:rFonts w:ascii="Times New Roman" w:eastAsia="Times New Roman" w:hAnsi="Times New Roman"/>
      <w:sz w:val="28"/>
      <w:szCs w:val="24"/>
    </w:rPr>
  </w:style>
  <w:style w:type="character" w:customStyle="1" w:styleId="10">
    <w:name w:val="Знак Знак1"/>
    <w:rPr>
      <w:sz w:val="22"/>
      <w:szCs w:val="22"/>
      <w:lang w:eastAsia="en-US"/>
    </w:rPr>
  </w:style>
  <w:style w:type="paragraph" w:styleId="ac">
    <w:name w:val="footer"/>
    <w:basedOn w:val="a"/>
    <w:link w:val="ad"/>
    <w:unhideWhenUsed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link w:val="ac"/>
    <w:rPr>
      <w:sz w:val="22"/>
      <w:szCs w:val="22"/>
      <w:lang w:eastAsia="en-US"/>
    </w:rPr>
  </w:style>
  <w:style w:type="paragraph" w:customStyle="1" w:styleId="ae">
    <w:name w:val="Знак Знак 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1"/>
    <w:basedOn w:val="a"/>
    <w:pPr>
      <w:spacing w:after="160" w:line="240" w:lineRule="exact"/>
    </w:pPr>
    <w:rPr>
      <w:sz w:val="20"/>
      <w:szCs w:val="20"/>
      <w:lang w:eastAsia="zh-CN"/>
    </w:rPr>
  </w:style>
  <w:style w:type="paragraph" w:styleId="af">
    <w:name w:val="footnote text"/>
    <w:basedOn w:val="a"/>
    <w:link w:val="af0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0">
    <w:name w:val="Текст сноски Знак"/>
    <w:link w:val="af"/>
    <w:rPr>
      <w:rFonts w:eastAsia="Times New Roman" w:cs="Calibri"/>
      <w:lang w:eastAsia="en-US"/>
    </w:rPr>
  </w:style>
  <w:style w:type="character" w:styleId="af1">
    <w:name w:val="footnote reference"/>
    <w:rPr>
      <w:vertAlign w:val="superscript"/>
    </w:rPr>
  </w:style>
  <w:style w:type="paragraph" w:styleId="af2">
    <w:name w:val="endnote text"/>
    <w:basedOn w:val="a"/>
    <w:link w:val="af3"/>
    <w:pPr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3">
    <w:name w:val="Текст концевой сноски Знак"/>
    <w:link w:val="af2"/>
    <w:rPr>
      <w:rFonts w:eastAsia="Times New Roman" w:cs="Calibri"/>
      <w:lang w:eastAsia="en-US"/>
    </w:rPr>
  </w:style>
  <w:style w:type="character" w:styleId="af4">
    <w:name w:val="endnote reference"/>
    <w:rPr>
      <w:vertAlign w:val="superscript"/>
    </w:rPr>
  </w:style>
  <w:style w:type="character" w:styleId="af5">
    <w:name w:val="Intense Emphasis"/>
    <w:uiPriority w:val="21"/>
    <w:qFormat/>
    <w:rPr>
      <w:b/>
      <w:bCs/>
      <w:i/>
      <w:iCs/>
      <w:color w:val="4F81BD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15">
    <w:name w:val="Font Style15"/>
    <w:uiPriority w:val="9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1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BF4FB-08DF-47B3-8F71-07EA2D776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9342</TotalTime>
  <Pages>8</Pages>
  <Words>2717</Words>
  <Characters>15490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Гл бухгалтер</cp:lastModifiedBy>
  <cp:revision>3281</cp:revision>
  <cp:lastPrinted>2024-12-26T11:40:00Z</cp:lastPrinted>
  <dcterms:created xsi:type="dcterms:W3CDTF">2015-02-24T07:57:00Z</dcterms:created>
  <dcterms:modified xsi:type="dcterms:W3CDTF">2025-01-22T02:31:00Z</dcterms:modified>
</cp:coreProperties>
</file>