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30" w:rsidRPr="00227011" w:rsidRDefault="008D1330" w:rsidP="008D1330">
      <w:pPr>
        <w:shd w:val="clear" w:color="auto" w:fill="FFFFFF"/>
        <w:spacing w:before="72" w:line="240" w:lineRule="auto"/>
        <w:ind w:left="-142"/>
        <w:jc w:val="center"/>
        <w:rPr>
          <w:sz w:val="28"/>
          <w:szCs w:val="28"/>
        </w:rPr>
      </w:pPr>
      <w:r w:rsidRPr="00227011">
        <w:rPr>
          <w:rFonts w:ascii="Monotype Corsiva" w:hAnsi="Monotype Corsiva" w:cs="Arial"/>
          <w:noProof/>
          <w:sz w:val="14"/>
          <w:szCs w:val="14"/>
        </w:rPr>
        <w:drawing>
          <wp:inline distT="0" distB="0" distL="0" distR="0" wp14:anchorId="61E52284" wp14:editId="2E69FC2B">
            <wp:extent cx="400050" cy="638175"/>
            <wp:effectExtent l="0" t="0" r="0" b="9525"/>
            <wp:docPr id="1" name="Рисунок 1" descr="Описание: 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011">
        <w:rPr>
          <w:sz w:val="28"/>
          <w:szCs w:val="28"/>
        </w:rPr>
        <w:t xml:space="preserve">   </w:t>
      </w:r>
      <w:r w:rsidRPr="00227011">
        <w:rPr>
          <w:b/>
          <w:sz w:val="24"/>
          <w:szCs w:val="24"/>
        </w:rPr>
        <w:t xml:space="preserve"> </w:t>
      </w:r>
    </w:p>
    <w:p w:rsidR="008D1330" w:rsidRPr="00227011" w:rsidRDefault="008D1330" w:rsidP="008D1330">
      <w:pPr>
        <w:spacing w:line="240" w:lineRule="auto"/>
        <w:ind w:left="-142"/>
        <w:jc w:val="center"/>
        <w:outlineLvl w:val="0"/>
        <w:rPr>
          <w:b/>
          <w:sz w:val="10"/>
          <w:szCs w:val="10"/>
        </w:rPr>
      </w:pPr>
    </w:p>
    <w:p w:rsidR="008D1330" w:rsidRPr="008D1330" w:rsidRDefault="008D1330" w:rsidP="008D1330">
      <w:pPr>
        <w:spacing w:line="240" w:lineRule="auto"/>
        <w:ind w:lef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1330">
        <w:rPr>
          <w:rFonts w:ascii="Times New Roman" w:hAnsi="Times New Roman" w:cs="Times New Roman"/>
          <w:b/>
          <w:sz w:val="24"/>
          <w:szCs w:val="24"/>
        </w:rPr>
        <w:t xml:space="preserve">АДМИНИСТРАЦИЯ НИЖНЕСЕРГИНСКОГО МУНИЦИПАЛЬНОГО РАЙОНА </w:t>
      </w:r>
    </w:p>
    <w:p w:rsidR="008D1330" w:rsidRPr="008D1330" w:rsidRDefault="008D1330" w:rsidP="008D1330">
      <w:pPr>
        <w:spacing w:line="240" w:lineRule="auto"/>
        <w:ind w:left="-142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8D133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D1330" w:rsidRPr="00227011" w:rsidRDefault="008D1330" w:rsidP="008D1330">
      <w:pPr>
        <w:pBdr>
          <w:bottom w:val="thickThinSmallGap" w:sz="24" w:space="1" w:color="auto"/>
        </w:pBdr>
        <w:spacing w:line="240" w:lineRule="auto"/>
        <w:ind w:left="-142"/>
        <w:jc w:val="center"/>
        <w:outlineLvl w:val="0"/>
        <w:rPr>
          <w:b/>
          <w:sz w:val="24"/>
          <w:szCs w:val="24"/>
        </w:rPr>
      </w:pPr>
    </w:p>
    <w:p w:rsidR="003E4C86" w:rsidRPr="00143034" w:rsidRDefault="003E4C86" w:rsidP="003E4C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4C86">
        <w:rPr>
          <w:rFonts w:ascii="Times New Roman" w:hAnsi="Times New Roman" w:cs="Times New Roman"/>
          <w:sz w:val="28"/>
          <w:szCs w:val="28"/>
        </w:rPr>
        <w:t>от</w:t>
      </w:r>
      <w:r w:rsidRPr="00143034">
        <w:rPr>
          <w:rFonts w:ascii="Times New Roman" w:hAnsi="Times New Roman" w:cs="Times New Roman"/>
          <w:sz w:val="28"/>
          <w:szCs w:val="28"/>
        </w:rPr>
        <w:t xml:space="preserve">  </w:t>
      </w:r>
      <w:r w:rsidR="00143034">
        <w:rPr>
          <w:rFonts w:ascii="Times New Roman" w:hAnsi="Times New Roman" w:cs="Times New Roman"/>
          <w:sz w:val="28"/>
          <w:szCs w:val="28"/>
        </w:rPr>
        <w:t>21.03.2024</w:t>
      </w:r>
      <w:proofErr w:type="gramEnd"/>
      <w:r w:rsidR="00143034">
        <w:rPr>
          <w:rFonts w:ascii="Times New Roman" w:hAnsi="Times New Roman" w:cs="Times New Roman"/>
          <w:sz w:val="28"/>
          <w:szCs w:val="28"/>
        </w:rPr>
        <w:t xml:space="preserve">  </w:t>
      </w:r>
      <w:r w:rsidRPr="00143034">
        <w:rPr>
          <w:rFonts w:ascii="Times New Roman" w:hAnsi="Times New Roman" w:cs="Times New Roman"/>
          <w:sz w:val="28"/>
          <w:szCs w:val="28"/>
        </w:rPr>
        <w:t xml:space="preserve">                  № </w:t>
      </w:r>
      <w:r w:rsidR="00143034">
        <w:rPr>
          <w:rFonts w:ascii="Times New Roman" w:hAnsi="Times New Roman" w:cs="Times New Roman"/>
          <w:sz w:val="28"/>
          <w:szCs w:val="28"/>
        </w:rPr>
        <w:t>112</w:t>
      </w:r>
    </w:p>
    <w:p w:rsidR="008D1330" w:rsidRDefault="008D1330" w:rsidP="001430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1330">
        <w:rPr>
          <w:rFonts w:ascii="Times New Roman" w:hAnsi="Times New Roman" w:cs="Times New Roman"/>
          <w:sz w:val="28"/>
          <w:szCs w:val="28"/>
        </w:rPr>
        <w:t xml:space="preserve">г.  Нижние Серги </w:t>
      </w:r>
    </w:p>
    <w:p w:rsidR="008D1330" w:rsidRPr="00143034" w:rsidRDefault="008D1330" w:rsidP="0051070A">
      <w:pPr>
        <w:shd w:val="clear" w:color="auto" w:fill="FFFFFF"/>
        <w:tabs>
          <w:tab w:val="left" w:leader="hyphen" w:pos="4834"/>
        </w:tabs>
        <w:spacing w:before="5" w:line="312" w:lineRule="exact"/>
        <w:ind w:right="178"/>
        <w:jc w:val="center"/>
        <w:outlineLvl w:val="0"/>
        <w:rPr>
          <w:rFonts w:ascii="Times New Roman" w:hAnsi="Times New Roman" w:cs="Times New Roman"/>
          <w:b/>
          <w:i/>
          <w:iCs/>
          <w:spacing w:val="6"/>
          <w:sz w:val="28"/>
          <w:szCs w:val="28"/>
        </w:rPr>
      </w:pPr>
      <w:r w:rsidRPr="00143034">
        <w:rPr>
          <w:rFonts w:ascii="Times New Roman" w:hAnsi="Times New Roman" w:cs="Times New Roman"/>
          <w:b/>
          <w:i/>
          <w:iCs/>
          <w:spacing w:val="6"/>
          <w:sz w:val="28"/>
          <w:szCs w:val="28"/>
        </w:rPr>
        <w:t>Об утверждении порядка сбора и обмена информацией по вопросам защиты населения и территорий от чрезвычайных ситуаций природного и техногенного характера на территории Нижнесергинского муниципального района</w:t>
      </w:r>
    </w:p>
    <w:p w:rsidR="008D1330" w:rsidRPr="008D1330" w:rsidRDefault="008D1330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1330" w:rsidRDefault="008D1330" w:rsidP="008D1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33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1994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hyperlink r:id="rId6" w:tooltip="Федеральный закон от 21.12.1994 N 68-ФЗ (ред. от 30.12.2021) &quot;О защите населения и территорий от чрезвычайных ситуаций природного и техногенного характера&quot;{КонсультантПлюс}" w:history="1">
        <w:r w:rsidRPr="008D1330">
          <w:rPr>
            <w:rFonts w:ascii="Times New Roman" w:hAnsi="Times New Roman" w:cs="Times New Roman"/>
            <w:sz w:val="28"/>
            <w:szCs w:val="28"/>
          </w:rPr>
          <w:t>N 68-ФЗ</w:t>
        </w:r>
      </w:hyperlink>
      <w:r w:rsidRPr="008D1330">
        <w:rPr>
          <w:rFonts w:ascii="Times New Roman" w:hAnsi="Times New Roman" w:cs="Times New Roman"/>
          <w:sz w:val="28"/>
          <w:szCs w:val="28"/>
        </w:rPr>
        <w:t xml:space="preserve"> "О защите населения и территорий от чрезвычайных ситуаций природного и техногенного характера", от 6 октября </w:t>
      </w:r>
      <w:bookmarkStart w:id="0" w:name="_GoBack"/>
      <w:bookmarkEnd w:id="0"/>
      <w:r w:rsidRPr="008D1330">
        <w:rPr>
          <w:rFonts w:ascii="Times New Roman" w:hAnsi="Times New Roman" w:cs="Times New Roman"/>
          <w:sz w:val="28"/>
          <w:szCs w:val="28"/>
        </w:rPr>
        <w:t xml:space="preserve">2003 года </w:t>
      </w:r>
      <w:hyperlink r:id="rId7" w:tooltip="Федеральный закон от 06.10.2003 N 131-ФЗ (ред. от 30.12.2021) &quot;Об общих принципах организации местного самоуправления в Российской Федерации&quot;{КонсультантПлюс}" w:history="1">
        <w:r w:rsidRPr="008D1330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8D1330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Постановлениями Правительства Российской Федерации от 24.03.1997 </w:t>
      </w:r>
      <w:hyperlink r:id="rId8" w:tooltip="Постановление Правительства РФ от 24.03.1997 N 334 (ред. от 20.09.2017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{КонсультантПлюс}" w:history="1">
        <w:r w:rsidRPr="008D1330">
          <w:rPr>
            <w:rFonts w:ascii="Times New Roman" w:hAnsi="Times New Roman" w:cs="Times New Roman"/>
            <w:sz w:val="28"/>
            <w:szCs w:val="28"/>
          </w:rPr>
          <w:t>N 334</w:t>
        </w:r>
      </w:hyperlink>
      <w:r w:rsidRPr="008D1330">
        <w:rPr>
          <w:rFonts w:ascii="Times New Roman" w:hAnsi="Times New Roman" w:cs="Times New Roman"/>
          <w:sz w:val="28"/>
          <w:szCs w:val="28"/>
        </w:rPr>
        <w:t xml:space="preserve"> "О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характера" и от 30.12.2003 </w:t>
      </w:r>
      <w:hyperlink r:id="rId9" w:tooltip="Постановление Правительства РФ от 30.12.2003 N 794 (ред. от 10.12.2021) &quot;О единой государственной системе предупреждения и ликвидации чрезвычайных ситуаций&quot;{КонсультантПлюс}" w:history="1">
        <w:r w:rsidRPr="008D1330">
          <w:rPr>
            <w:rFonts w:ascii="Times New Roman" w:hAnsi="Times New Roman" w:cs="Times New Roman"/>
            <w:sz w:val="28"/>
            <w:szCs w:val="28"/>
          </w:rPr>
          <w:t>N 794</w:t>
        </w:r>
      </w:hyperlink>
      <w:r w:rsidRPr="008D1330">
        <w:rPr>
          <w:rFonts w:ascii="Times New Roman" w:hAnsi="Times New Roman" w:cs="Times New Roman"/>
          <w:sz w:val="28"/>
          <w:szCs w:val="28"/>
        </w:rPr>
        <w:t xml:space="preserve"> "О единой государственной системе предупреждения и ликвидации чрезвычайных ситуаций", </w:t>
      </w:r>
      <w:hyperlink r:id="rId10" w:tooltip="Приказ МЧС России от 26.08.2009 N 496 (ред. от 26.12.2019) &quot;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&quot; (Зарегистрировано в Минюсте России 15.10." w:history="1">
        <w:r w:rsidRPr="008D133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D1330">
        <w:rPr>
          <w:rFonts w:ascii="Times New Roman" w:hAnsi="Times New Roman" w:cs="Times New Roman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26.08.2009 N 496 "Об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ситуаций", </w:t>
      </w:r>
      <w:hyperlink r:id="rId11" w:tooltip="Постановление Правительства Свердловской области от 04.02.2021 N 44-ПП (ред. от 15.04.2021) &quot;Об утверждении Порядка сбора и обмена информацией по вопросам защиты населения и территорий от чрезвычайных ситуаций природного и техногенного характера на территории " w:history="1">
        <w:r w:rsidRPr="008D133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D1330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04.02.2021 N 44-ПП "Об утверждении Порядка сбора и обмена информацией по вопросам защиты населения и территорий от чрезвычайных ситуаций </w:t>
      </w:r>
      <w:r w:rsidRPr="00D33036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на территории Свердловской области", </w:t>
      </w:r>
      <w:hyperlink r:id="rId12" w:tooltip="Постановление Главы Асбестовского городского округа от 22.06.2020 N 36-ПГ &quot;Об Асбестовском городском звене Свердловской областной подсистемы единой государственной системы предупреждения и ликвидации чрезвычайных ситуаций&quot; (вместе с &quot;Положением об Асбестовском" w:history="1">
        <w:r w:rsidRPr="00D3303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33036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D33036" w:rsidRPr="00D33036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D33036">
        <w:rPr>
          <w:rFonts w:ascii="Times New Roman" w:hAnsi="Times New Roman" w:cs="Times New Roman"/>
          <w:sz w:val="28"/>
          <w:szCs w:val="28"/>
        </w:rPr>
        <w:t xml:space="preserve"> от </w:t>
      </w:r>
      <w:r w:rsidR="00D33036" w:rsidRPr="00D33036">
        <w:rPr>
          <w:rFonts w:ascii="Times New Roman" w:hAnsi="Times New Roman" w:cs="Times New Roman"/>
          <w:sz w:val="28"/>
          <w:szCs w:val="28"/>
        </w:rPr>
        <w:t>07.08.2023</w:t>
      </w:r>
      <w:r w:rsidRPr="00D33036">
        <w:rPr>
          <w:rFonts w:ascii="Times New Roman" w:hAnsi="Times New Roman" w:cs="Times New Roman"/>
          <w:sz w:val="28"/>
          <w:szCs w:val="28"/>
        </w:rPr>
        <w:t xml:space="preserve"> N </w:t>
      </w:r>
      <w:r w:rsidR="00D33036" w:rsidRPr="00D33036">
        <w:rPr>
          <w:rFonts w:ascii="Times New Roman" w:hAnsi="Times New Roman" w:cs="Times New Roman"/>
          <w:sz w:val="28"/>
          <w:szCs w:val="28"/>
        </w:rPr>
        <w:t>257</w:t>
      </w:r>
      <w:r w:rsidRPr="00D33036">
        <w:rPr>
          <w:rFonts w:ascii="Times New Roman" w:hAnsi="Times New Roman" w:cs="Times New Roman"/>
          <w:sz w:val="28"/>
          <w:szCs w:val="28"/>
        </w:rPr>
        <w:t xml:space="preserve"> "</w:t>
      </w:r>
      <w:r w:rsidR="00D33036" w:rsidRPr="00D33036">
        <w:rPr>
          <w:rFonts w:ascii="Times New Roman" w:hAnsi="Times New Roman" w:cs="Times New Roman"/>
          <w:sz w:val="28"/>
          <w:szCs w:val="28"/>
        </w:rPr>
        <w:t>О муниципальном звене</w:t>
      </w:r>
      <w:r w:rsidRPr="00D33036">
        <w:rPr>
          <w:rFonts w:ascii="Times New Roman" w:hAnsi="Times New Roman" w:cs="Times New Roman"/>
          <w:sz w:val="28"/>
          <w:szCs w:val="28"/>
        </w:rPr>
        <w:t xml:space="preserve"> Свердловской </w:t>
      </w:r>
      <w:r w:rsidR="00D33036" w:rsidRPr="00D33036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D33036">
        <w:rPr>
          <w:rFonts w:ascii="Times New Roman" w:hAnsi="Times New Roman" w:cs="Times New Roman"/>
          <w:sz w:val="28"/>
          <w:szCs w:val="28"/>
        </w:rPr>
        <w:t>подсистемы единой государственной системы предупреждения и ликвидации чрезвычайных ситуаций",</w:t>
      </w:r>
      <w:r w:rsidRPr="008D1330">
        <w:rPr>
          <w:rFonts w:ascii="Times New Roman" w:hAnsi="Times New Roman" w:cs="Times New Roman"/>
          <w:sz w:val="28"/>
          <w:szCs w:val="28"/>
        </w:rPr>
        <w:t xml:space="preserve"> в целях определения порядка осуществления сбора и обмена в </w:t>
      </w:r>
      <w:r>
        <w:rPr>
          <w:rFonts w:ascii="Times New Roman" w:hAnsi="Times New Roman" w:cs="Times New Roman"/>
          <w:sz w:val="28"/>
          <w:szCs w:val="28"/>
        </w:rPr>
        <w:t>Нижнесергинском муниципальном районе</w:t>
      </w:r>
      <w:r w:rsidRPr="008D1330">
        <w:rPr>
          <w:rFonts w:ascii="Times New Roman" w:hAnsi="Times New Roman" w:cs="Times New Roman"/>
          <w:sz w:val="28"/>
          <w:szCs w:val="28"/>
        </w:rPr>
        <w:t xml:space="preserve"> информацией по вопросам защиты населения и территорий от чрезвычайных ситуаций природного и техногенного характера, руководствуясь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Pr="008D1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8D13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330" w:rsidRDefault="008D1330" w:rsidP="008D1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1330" w:rsidRDefault="008D1330" w:rsidP="00143034">
      <w:pPr>
        <w:spacing w:after="0" w:line="240" w:lineRule="auto"/>
        <w:ind w:right="-315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330">
        <w:rPr>
          <w:rFonts w:ascii="Times New Roman" w:hAnsi="Times New Roman" w:cs="Times New Roman"/>
          <w:b/>
          <w:sz w:val="28"/>
          <w:szCs w:val="28"/>
        </w:rPr>
        <w:lastRenderedPageBreak/>
        <w:t>ПОСТАНОВЛЯЮ:</w:t>
      </w:r>
    </w:p>
    <w:p w:rsidR="007F1149" w:rsidRDefault="007F1149" w:rsidP="0014303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Нижнесергинского муниципального района от 30.10.2023 № 385 «Об утверждении порядка сбора и обмена информацией по вопросам защиты населения и территории от чрезвычайных ситуаций природного и техногенного характера на территории Нижнесергинского муниципального района» считать утратившим силу.</w:t>
      </w:r>
    </w:p>
    <w:p w:rsidR="008D1330" w:rsidRPr="00D33036" w:rsidRDefault="008D1330" w:rsidP="00D3303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03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9" w:tooltip="ПОРЯДОК" w:history="1">
        <w:r w:rsidRPr="00D3303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33036">
        <w:rPr>
          <w:rFonts w:ascii="Times New Roman" w:hAnsi="Times New Roman" w:cs="Times New Roman"/>
          <w:sz w:val="28"/>
          <w:szCs w:val="28"/>
        </w:rPr>
        <w:t xml:space="preserve"> сбора и обмена информацией по вопросам защиты населения и территорий от чрезвычайных ситуаций природного и техногенного характера на территории </w:t>
      </w:r>
      <w:r w:rsidR="0051070A" w:rsidRPr="00D33036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D3303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1070A" w:rsidRPr="0051070A" w:rsidRDefault="0051070A" w:rsidP="00D3303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70A">
        <w:rPr>
          <w:rFonts w:ascii="Times New Roman" w:hAnsi="Times New Roman" w:cs="Times New Roman"/>
          <w:sz w:val="28"/>
          <w:szCs w:val="28"/>
        </w:rPr>
        <w:t xml:space="preserve">2. </w:t>
      </w:r>
      <w:r w:rsidRPr="0051070A">
        <w:rPr>
          <w:rFonts w:ascii="Times New Roman" w:hAnsi="Times New Roman" w:cs="Times New Roman"/>
          <w:bCs/>
          <w:sz w:val="28"/>
          <w:szCs w:val="28"/>
        </w:rPr>
        <w:t xml:space="preserve">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:rsidR="0051070A" w:rsidRPr="0051070A" w:rsidRDefault="0051070A" w:rsidP="00D3303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70A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51070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1070A" w:rsidRPr="0051070A" w:rsidRDefault="0051070A" w:rsidP="00D3303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070A" w:rsidRPr="0051070A" w:rsidRDefault="0051070A" w:rsidP="00D33036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p w:rsidR="0051070A" w:rsidRPr="0051070A" w:rsidRDefault="0051070A" w:rsidP="00D33036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pacing w:val="-1"/>
          <w:sz w:val="28"/>
          <w:szCs w:val="28"/>
        </w:rPr>
      </w:pPr>
      <w:r w:rsidRPr="0051070A">
        <w:rPr>
          <w:rFonts w:ascii="Times New Roman" w:hAnsi="Times New Roman" w:cs="Times New Roman"/>
          <w:spacing w:val="-1"/>
          <w:sz w:val="28"/>
          <w:szCs w:val="28"/>
        </w:rPr>
        <w:t xml:space="preserve">Глава Нижнесергинского </w:t>
      </w:r>
    </w:p>
    <w:p w:rsidR="0051070A" w:rsidRPr="0051070A" w:rsidRDefault="0051070A" w:rsidP="00D33036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pacing w:val="-1"/>
          <w:sz w:val="28"/>
          <w:szCs w:val="28"/>
        </w:rPr>
      </w:pPr>
      <w:r w:rsidRPr="0051070A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района                      </w:t>
      </w:r>
      <w:r w:rsidR="00143034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</w:t>
      </w:r>
      <w:r w:rsidRPr="0051070A">
        <w:rPr>
          <w:rFonts w:ascii="Times New Roman" w:hAnsi="Times New Roman" w:cs="Times New Roman"/>
          <w:spacing w:val="-1"/>
          <w:sz w:val="28"/>
          <w:szCs w:val="28"/>
        </w:rPr>
        <w:t xml:space="preserve">               В.В. Еремеев                                                                             </w:t>
      </w:r>
    </w:p>
    <w:p w:rsidR="008D1330" w:rsidRPr="008D1330" w:rsidRDefault="008D1330" w:rsidP="005107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D1330" w:rsidRPr="008D1330" w:rsidRDefault="008D1330" w:rsidP="005107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1330" w:rsidRPr="008D1330" w:rsidRDefault="008D1330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1330" w:rsidRPr="008D1330" w:rsidRDefault="008D1330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1330" w:rsidRDefault="008D1330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3034" w:rsidRDefault="00143034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Pr="008D1330" w:rsidRDefault="0051070A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70A" w:rsidRDefault="0051070A" w:rsidP="008D13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D1330" w:rsidRPr="008D1330" w:rsidRDefault="0051070A" w:rsidP="003E4C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8D1330" w:rsidRPr="008D133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D1330" w:rsidRPr="008D1330" w:rsidRDefault="0051070A" w:rsidP="003E4C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</w:p>
    <w:p w:rsidR="003E4C86" w:rsidRPr="00143034" w:rsidRDefault="003E4C86" w:rsidP="0014303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14303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4C86">
        <w:rPr>
          <w:rFonts w:ascii="Times New Roman" w:hAnsi="Times New Roman" w:cs="Times New Roman"/>
          <w:sz w:val="28"/>
          <w:szCs w:val="28"/>
        </w:rPr>
        <w:t>от</w:t>
      </w:r>
      <w:r w:rsidRPr="001430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3034">
        <w:rPr>
          <w:rFonts w:ascii="Times New Roman" w:hAnsi="Times New Roman" w:cs="Times New Roman"/>
          <w:sz w:val="28"/>
          <w:szCs w:val="28"/>
        </w:rPr>
        <w:t>21.03.2024</w:t>
      </w:r>
      <w:r w:rsidRPr="00143034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Pr="00143034">
        <w:rPr>
          <w:rFonts w:ascii="Times New Roman" w:hAnsi="Times New Roman" w:cs="Times New Roman"/>
          <w:sz w:val="28"/>
          <w:szCs w:val="28"/>
        </w:rPr>
        <w:t xml:space="preserve"> </w:t>
      </w:r>
      <w:r w:rsidR="00143034">
        <w:rPr>
          <w:rFonts w:ascii="Times New Roman" w:hAnsi="Times New Roman" w:cs="Times New Roman"/>
          <w:sz w:val="28"/>
          <w:szCs w:val="28"/>
        </w:rPr>
        <w:t>112</w:t>
      </w:r>
    </w:p>
    <w:p w:rsidR="0051070A" w:rsidRDefault="003E4C86" w:rsidP="003E4C8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43034">
        <w:rPr>
          <w:rFonts w:ascii="Times New Roman" w:hAnsi="Times New Roman" w:cs="Times New Roman"/>
          <w:sz w:val="28"/>
          <w:szCs w:val="28"/>
        </w:rPr>
        <w:t xml:space="preserve">    </w:t>
      </w:r>
      <w:r w:rsidR="0051070A">
        <w:rPr>
          <w:rFonts w:ascii="Times New Roman" w:hAnsi="Times New Roman" w:cs="Times New Roman"/>
          <w:sz w:val="28"/>
          <w:szCs w:val="28"/>
        </w:rPr>
        <w:t>«Об утверждении порядка сбора и обмена</w:t>
      </w:r>
    </w:p>
    <w:p w:rsidR="0051070A" w:rsidRDefault="0051070A" w:rsidP="003E4C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информацией по вопросам защиты населения</w:t>
      </w:r>
    </w:p>
    <w:p w:rsidR="0051070A" w:rsidRDefault="0051070A" w:rsidP="003E4C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территорий от чрезвычайных ситуаций</w:t>
      </w:r>
    </w:p>
    <w:p w:rsidR="0051070A" w:rsidRDefault="0051070A" w:rsidP="008D13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</w:t>
      </w:r>
    </w:p>
    <w:p w:rsidR="0051070A" w:rsidRDefault="0051070A" w:rsidP="008D13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Нижнесергинского</w:t>
      </w:r>
    </w:p>
    <w:p w:rsidR="0051070A" w:rsidRDefault="0051070A" w:rsidP="008D13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8D1330" w:rsidRPr="008D1330" w:rsidRDefault="0051070A" w:rsidP="0051070A">
      <w:pPr>
        <w:shd w:val="clear" w:color="auto" w:fill="FFFFFF"/>
        <w:tabs>
          <w:tab w:val="left" w:leader="hyphen" w:pos="4834"/>
        </w:tabs>
        <w:spacing w:before="5" w:line="312" w:lineRule="exact"/>
        <w:ind w:left="3828" w:right="1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6"/>
          <w:sz w:val="28"/>
          <w:szCs w:val="28"/>
        </w:rPr>
        <w:t xml:space="preserve"> </w:t>
      </w:r>
    </w:p>
    <w:p w:rsidR="008D1330" w:rsidRPr="008D1330" w:rsidRDefault="008D1330" w:rsidP="008D13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9"/>
      <w:bookmarkEnd w:id="1"/>
      <w:r w:rsidRPr="008D1330">
        <w:rPr>
          <w:rFonts w:ascii="Times New Roman" w:hAnsi="Times New Roman" w:cs="Times New Roman"/>
          <w:sz w:val="28"/>
          <w:szCs w:val="28"/>
        </w:rPr>
        <w:t>ПОРЯДОК</w:t>
      </w:r>
    </w:p>
    <w:p w:rsidR="00BC18F9" w:rsidRDefault="00BC18F9" w:rsidP="00BC18F9">
      <w:pPr>
        <w:shd w:val="clear" w:color="auto" w:fill="FFFFFF"/>
        <w:tabs>
          <w:tab w:val="left" w:leader="hyphen" w:pos="4834"/>
        </w:tabs>
        <w:spacing w:before="5" w:after="0" w:line="240" w:lineRule="auto"/>
        <w:ind w:right="178"/>
        <w:jc w:val="center"/>
        <w:outlineLvl w:val="0"/>
        <w:rPr>
          <w:rFonts w:ascii="Times New Roman" w:hAnsi="Times New Roman" w:cs="Times New Roman"/>
          <w:b/>
          <w:iCs/>
          <w:spacing w:val="6"/>
          <w:sz w:val="28"/>
          <w:szCs w:val="28"/>
        </w:rPr>
      </w:pPr>
      <w:r w:rsidRPr="008D1330">
        <w:rPr>
          <w:rFonts w:ascii="Times New Roman" w:hAnsi="Times New Roman" w:cs="Times New Roman"/>
          <w:b/>
          <w:iCs/>
          <w:spacing w:val="6"/>
          <w:sz w:val="28"/>
          <w:szCs w:val="28"/>
        </w:rPr>
        <w:t>сбора и обмена информацией по вопросам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b/>
          <w:iCs/>
          <w:spacing w:val="6"/>
          <w:sz w:val="28"/>
          <w:szCs w:val="28"/>
        </w:rPr>
        <w:t xml:space="preserve"> на территории </w:t>
      </w:r>
    </w:p>
    <w:p w:rsidR="00BC18F9" w:rsidRPr="008D1330" w:rsidRDefault="00BC18F9" w:rsidP="00BC18F9">
      <w:pPr>
        <w:shd w:val="clear" w:color="auto" w:fill="FFFFFF"/>
        <w:tabs>
          <w:tab w:val="left" w:leader="hyphen" w:pos="4834"/>
        </w:tabs>
        <w:spacing w:before="5" w:after="0" w:line="240" w:lineRule="auto"/>
        <w:ind w:right="178"/>
        <w:jc w:val="center"/>
        <w:outlineLvl w:val="0"/>
        <w:rPr>
          <w:rFonts w:ascii="Times New Roman" w:hAnsi="Times New Roman" w:cs="Times New Roman"/>
          <w:b/>
          <w:iCs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6"/>
          <w:sz w:val="28"/>
          <w:szCs w:val="28"/>
        </w:rPr>
        <w:t>Нижнесергинского муниципального района</w:t>
      </w:r>
    </w:p>
    <w:p w:rsidR="008D1330" w:rsidRPr="008D1330" w:rsidRDefault="008D1330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8D1330" w:rsidP="00BC18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330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представления информации по вопросам защиты населения и территорий от чрезвычайных ситуаций природного и техногенного характера на территории </w:t>
      </w:r>
      <w:r w:rsidR="00BC18F9">
        <w:rPr>
          <w:rFonts w:ascii="Times New Roman" w:hAnsi="Times New Roman" w:cs="Times New Roman"/>
          <w:sz w:val="28"/>
          <w:szCs w:val="28"/>
        </w:rPr>
        <w:t xml:space="preserve">Нижнесергинского муниципального района </w:t>
      </w:r>
      <w:r w:rsidRPr="008D1330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BC18F9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8D1330">
        <w:rPr>
          <w:rFonts w:ascii="Times New Roman" w:hAnsi="Times New Roman" w:cs="Times New Roman"/>
          <w:sz w:val="28"/>
          <w:szCs w:val="28"/>
        </w:rPr>
        <w:t>.</w:t>
      </w:r>
    </w:p>
    <w:p w:rsidR="00BC18F9" w:rsidRDefault="008D1330" w:rsidP="00BC18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330">
        <w:rPr>
          <w:rFonts w:ascii="Times New Roman" w:hAnsi="Times New Roman" w:cs="Times New Roman"/>
          <w:sz w:val="28"/>
          <w:szCs w:val="28"/>
        </w:rPr>
        <w:t xml:space="preserve">Информация по вопросам защиты населения и территорий от чрезвычайных ситуаций природного и техногенного характера на территории </w:t>
      </w:r>
      <w:r w:rsidR="00BC18F9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8D1330">
        <w:rPr>
          <w:rFonts w:ascii="Times New Roman" w:hAnsi="Times New Roman" w:cs="Times New Roman"/>
          <w:sz w:val="28"/>
          <w:szCs w:val="28"/>
        </w:rPr>
        <w:t xml:space="preserve"> (далее - информация) должна содержать сведения о прогнозируемых и возникших чрезвычайных ситуациях природного и техногенного характера (далее - чрезвычайная ситуация)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чрезвычайной ситуации, радиационной, химической, медико-биологической, взрывной, пожарной и экологической безопасности на соответствующих объектах и территориях, а также о деятельности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использовании и восполнении финансовых и материальных ресурсов для ликвидации чрезвычайных ситуаций.</w:t>
      </w:r>
    </w:p>
    <w:p w:rsidR="00BC18F9" w:rsidRDefault="008D1330" w:rsidP="00BC18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330">
        <w:rPr>
          <w:rFonts w:ascii="Times New Roman" w:hAnsi="Times New Roman" w:cs="Times New Roman"/>
          <w:sz w:val="28"/>
          <w:szCs w:val="28"/>
        </w:rPr>
        <w:t xml:space="preserve">2. Сбор и обмен информацией осуществляется администрацией </w:t>
      </w:r>
      <w:r w:rsidR="00BC18F9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8D1330">
        <w:rPr>
          <w:rFonts w:ascii="Times New Roman" w:hAnsi="Times New Roman" w:cs="Times New Roman"/>
          <w:sz w:val="28"/>
          <w:szCs w:val="28"/>
        </w:rPr>
        <w:t xml:space="preserve"> и организациями</w:t>
      </w:r>
      <w:r w:rsidR="00BC18F9">
        <w:rPr>
          <w:rFonts w:ascii="Times New Roman" w:hAnsi="Times New Roman" w:cs="Times New Roman"/>
          <w:sz w:val="28"/>
          <w:szCs w:val="28"/>
        </w:rPr>
        <w:t>,</w:t>
      </w:r>
      <w:r w:rsidRPr="008D1330">
        <w:rPr>
          <w:rFonts w:ascii="Times New Roman" w:hAnsi="Times New Roman" w:cs="Times New Roman"/>
          <w:sz w:val="28"/>
          <w:szCs w:val="28"/>
        </w:rPr>
        <w:t xml:space="preserve">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ситуациях.</w:t>
      </w:r>
    </w:p>
    <w:p w:rsidR="00BC18F9" w:rsidRDefault="008D1330" w:rsidP="00BC18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330">
        <w:rPr>
          <w:rFonts w:ascii="Times New Roman" w:hAnsi="Times New Roman" w:cs="Times New Roman"/>
          <w:sz w:val="28"/>
          <w:szCs w:val="28"/>
        </w:rPr>
        <w:t>Сбор и обмен информацией осуществляется через органы повседневного управления единой государственной системы предупреждения и ликвидации чрезвычайных ситуаций, а при их отсутствии в организации - через подразделения или должностных лиц, уполномоченных решением соответствующего руководителя организации.</w:t>
      </w:r>
    </w:p>
    <w:p w:rsidR="00BC18F9" w:rsidRDefault="008D1330" w:rsidP="00BC18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330">
        <w:rPr>
          <w:rFonts w:ascii="Times New Roman" w:hAnsi="Times New Roman" w:cs="Times New Roman"/>
          <w:sz w:val="28"/>
          <w:szCs w:val="28"/>
        </w:rPr>
        <w:t xml:space="preserve">3. Организации представляют информацию в администрацию </w:t>
      </w:r>
      <w:r w:rsidR="00BC18F9">
        <w:rPr>
          <w:rFonts w:ascii="Times New Roman" w:hAnsi="Times New Roman" w:cs="Times New Roman"/>
          <w:sz w:val="28"/>
          <w:szCs w:val="28"/>
        </w:rPr>
        <w:t xml:space="preserve">Нижнесергинского муниципального района </w:t>
      </w:r>
      <w:r w:rsidRPr="008D1330">
        <w:rPr>
          <w:rFonts w:ascii="Times New Roman" w:hAnsi="Times New Roman" w:cs="Times New Roman"/>
          <w:sz w:val="28"/>
          <w:szCs w:val="28"/>
        </w:rPr>
        <w:t xml:space="preserve">через единую дежурно-диспетчерскую службу </w:t>
      </w:r>
      <w:r w:rsidR="00BC18F9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8D1330">
        <w:rPr>
          <w:rFonts w:ascii="Times New Roman" w:hAnsi="Times New Roman" w:cs="Times New Roman"/>
          <w:sz w:val="28"/>
          <w:szCs w:val="28"/>
        </w:rPr>
        <w:t>.</w:t>
      </w:r>
    </w:p>
    <w:p w:rsidR="00BC18F9" w:rsidRDefault="00DB37BB" w:rsidP="00BC18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56" w:tooltip="ПЕРЕЧЕНЬ" w:history="1">
        <w:r w:rsidR="008D1330" w:rsidRPr="00BC18F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D1330" w:rsidRPr="00BC18F9">
        <w:rPr>
          <w:rFonts w:ascii="Times New Roman" w:hAnsi="Times New Roman" w:cs="Times New Roman"/>
          <w:sz w:val="28"/>
          <w:szCs w:val="28"/>
        </w:rPr>
        <w:t xml:space="preserve"> информации о происшествиях природного, техногенного и биолого-социального характера на территории </w:t>
      </w:r>
      <w:r w:rsidR="00BC18F9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="008D1330" w:rsidRPr="00BC18F9">
        <w:rPr>
          <w:rFonts w:ascii="Times New Roman" w:hAnsi="Times New Roman" w:cs="Times New Roman"/>
          <w:sz w:val="28"/>
          <w:szCs w:val="28"/>
        </w:rPr>
        <w:t xml:space="preserve"> приведен в приложении N 1 к настоящему порядку.</w:t>
      </w:r>
    </w:p>
    <w:p w:rsidR="00BC18F9" w:rsidRDefault="008D1330" w:rsidP="00BC18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8F9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ar340" w:tooltip="АЛГОРИТМ" w:history="1">
        <w:r w:rsidRPr="00BC18F9">
          <w:rPr>
            <w:rFonts w:ascii="Times New Roman" w:hAnsi="Times New Roman" w:cs="Times New Roman"/>
            <w:sz w:val="28"/>
            <w:szCs w:val="28"/>
          </w:rPr>
          <w:t>Алгоритм</w:t>
        </w:r>
      </w:hyperlink>
      <w:r w:rsidRPr="00BC18F9">
        <w:rPr>
          <w:rFonts w:ascii="Times New Roman" w:hAnsi="Times New Roman" w:cs="Times New Roman"/>
          <w:sz w:val="28"/>
          <w:szCs w:val="28"/>
        </w:rPr>
        <w:t xml:space="preserve"> сроков представления информации в области защиты населения и территорий от чрезвычайных ситуаций природного и техногенного характера на территории </w:t>
      </w:r>
      <w:r w:rsidR="00BC18F9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BC18F9">
        <w:rPr>
          <w:rFonts w:ascii="Times New Roman" w:hAnsi="Times New Roman" w:cs="Times New Roman"/>
          <w:sz w:val="28"/>
          <w:szCs w:val="28"/>
        </w:rPr>
        <w:t xml:space="preserve"> представлен в приложении N 2 к настоящему порядку.</w:t>
      </w:r>
    </w:p>
    <w:p w:rsidR="008D1330" w:rsidRPr="008D1330" w:rsidRDefault="008D1330" w:rsidP="00BC18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18F9">
        <w:rPr>
          <w:rFonts w:ascii="Times New Roman" w:hAnsi="Times New Roman" w:cs="Times New Roman"/>
          <w:sz w:val="28"/>
          <w:szCs w:val="28"/>
        </w:rPr>
        <w:t>5. Критерии, сроки и фор</w:t>
      </w:r>
      <w:r w:rsidRPr="008D1330">
        <w:rPr>
          <w:rFonts w:ascii="Times New Roman" w:hAnsi="Times New Roman" w:cs="Times New Roman"/>
          <w:sz w:val="28"/>
          <w:szCs w:val="28"/>
        </w:rPr>
        <w:t>мы представления информации установлены приказами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8D1330" w:rsidRPr="008D1330" w:rsidRDefault="008D1330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1330" w:rsidRDefault="008D1330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036" w:rsidRDefault="00D33036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036" w:rsidRDefault="00D33036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036" w:rsidRDefault="00D33036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036" w:rsidRDefault="00D33036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036" w:rsidRDefault="00D33036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036" w:rsidRDefault="00D33036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036" w:rsidRDefault="00D33036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3036" w:rsidRDefault="00D33036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BC18F9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18F9" w:rsidRDefault="00D33036" w:rsidP="00BC18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ar56"/>
      <w:bookmarkEnd w:id="2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C18F9" w:rsidRDefault="00D33036" w:rsidP="00D330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="00BC18F9">
        <w:rPr>
          <w:rFonts w:ascii="Times New Roman" w:hAnsi="Times New Roman" w:cs="Times New Roman"/>
          <w:sz w:val="28"/>
          <w:szCs w:val="28"/>
        </w:rPr>
        <w:t xml:space="preserve"> сбора и обмена</w:t>
      </w:r>
    </w:p>
    <w:p w:rsidR="00BC18F9" w:rsidRDefault="00BC18F9" w:rsidP="00BC18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информацией по вопросам защиты населения</w:t>
      </w:r>
    </w:p>
    <w:p w:rsidR="00BC18F9" w:rsidRDefault="00BC18F9" w:rsidP="00BC18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территорий от чрезвычайных ситуаций</w:t>
      </w:r>
    </w:p>
    <w:p w:rsidR="00BC18F9" w:rsidRDefault="00BC18F9" w:rsidP="00BC18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</w:t>
      </w:r>
    </w:p>
    <w:p w:rsidR="00BC18F9" w:rsidRDefault="00BC18F9" w:rsidP="00BC18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Нижнесергинского</w:t>
      </w:r>
    </w:p>
    <w:p w:rsidR="00D33036" w:rsidRDefault="00BC18F9" w:rsidP="00BC18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33036">
        <w:rPr>
          <w:rFonts w:ascii="Times New Roman" w:hAnsi="Times New Roman" w:cs="Times New Roman"/>
          <w:sz w:val="28"/>
          <w:szCs w:val="28"/>
        </w:rPr>
        <w:t>, утвержденного</w:t>
      </w:r>
    </w:p>
    <w:p w:rsidR="00D33036" w:rsidRPr="008D1330" w:rsidRDefault="00D33036" w:rsidP="00D330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D33036">
        <w:rPr>
          <w:rFonts w:ascii="Times New Roman" w:hAnsi="Times New Roman" w:cs="Times New Roman"/>
          <w:sz w:val="28"/>
          <w:szCs w:val="28"/>
        </w:rPr>
        <w:t xml:space="preserve"> </w:t>
      </w:r>
      <w:r w:rsidRPr="008D133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33036" w:rsidRPr="008D1330" w:rsidRDefault="00D33036" w:rsidP="00D330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</w:p>
    <w:p w:rsidR="003E4C86" w:rsidRPr="00143034" w:rsidRDefault="003E4C86" w:rsidP="00143034">
      <w:pPr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14303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E4C86">
        <w:rPr>
          <w:rFonts w:ascii="Times New Roman" w:hAnsi="Times New Roman" w:cs="Times New Roman"/>
          <w:sz w:val="28"/>
          <w:szCs w:val="28"/>
        </w:rPr>
        <w:t>от</w:t>
      </w:r>
      <w:r w:rsidRPr="00143034">
        <w:rPr>
          <w:rFonts w:ascii="Times New Roman" w:hAnsi="Times New Roman" w:cs="Times New Roman"/>
          <w:sz w:val="28"/>
          <w:szCs w:val="28"/>
        </w:rPr>
        <w:t xml:space="preserve">  </w:t>
      </w:r>
      <w:r w:rsidR="00143034">
        <w:rPr>
          <w:rFonts w:ascii="Times New Roman" w:hAnsi="Times New Roman" w:cs="Times New Roman"/>
          <w:sz w:val="28"/>
          <w:szCs w:val="28"/>
        </w:rPr>
        <w:t>21.03.2024</w:t>
      </w:r>
      <w:proofErr w:type="gramEnd"/>
      <w:r w:rsidRPr="00143034">
        <w:rPr>
          <w:rFonts w:ascii="Times New Roman" w:hAnsi="Times New Roman" w:cs="Times New Roman"/>
          <w:sz w:val="28"/>
          <w:szCs w:val="28"/>
        </w:rPr>
        <w:t xml:space="preserve"> № </w:t>
      </w:r>
      <w:r w:rsidR="00143034">
        <w:rPr>
          <w:rFonts w:ascii="Times New Roman" w:hAnsi="Times New Roman" w:cs="Times New Roman"/>
          <w:sz w:val="28"/>
          <w:szCs w:val="28"/>
        </w:rPr>
        <w:t>112</w:t>
      </w:r>
    </w:p>
    <w:p w:rsidR="00BC18F9" w:rsidRPr="00143034" w:rsidRDefault="00BC18F9" w:rsidP="00BC18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D1330" w:rsidRDefault="008D1330" w:rsidP="008D13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1330">
        <w:rPr>
          <w:rFonts w:ascii="Times New Roman" w:hAnsi="Times New Roman" w:cs="Times New Roman"/>
          <w:sz w:val="28"/>
          <w:szCs w:val="28"/>
        </w:rPr>
        <w:t>ПЕРЕЧЕНЬ</w:t>
      </w:r>
    </w:p>
    <w:p w:rsidR="001E729F" w:rsidRDefault="001E729F" w:rsidP="008D13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о происшествиях природного, техногенного и биолого-социального характера на территории</w:t>
      </w:r>
    </w:p>
    <w:p w:rsidR="008D1330" w:rsidRPr="008D1330" w:rsidRDefault="001E729F" w:rsidP="008D13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Нижнесергинского муниципального района </w:t>
      </w:r>
    </w:p>
    <w:p w:rsidR="008D1330" w:rsidRPr="008D1330" w:rsidRDefault="008D1330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"/>
        <w:gridCol w:w="557"/>
        <w:gridCol w:w="67"/>
        <w:gridCol w:w="3561"/>
        <w:gridCol w:w="67"/>
        <w:gridCol w:w="4752"/>
        <w:gridCol w:w="67"/>
      </w:tblGrid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Наименование происшествия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Параметры информации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Техногенные происшествия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Транспортные аварии (катастрофы)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с гибелью 2 и более человек;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число госпитализированных - 4 и более человек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Крушения и аварии грузовых и пассажирских поездов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Любой факт повреждения вагонов, перевозящих опасные грузы.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Повреждения железнодорожных вагонов, в результате которых пострадали люди.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3. Перерывы в движении: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на главных путях железнодорожных магистралей - 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Аварии маломерных судов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Повреждение, столкновение, опрокидывание, затопление, выбрасывание на берег, посадка на мель судов с гибелью людей или пострадавшими в количестве 4 и более человек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Аварийный разлив нефти и нефтепродуктов в водные объекты в объеме 500 литров и более.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Аварийное попадание в водоемы жидких и сыпучих токсичных веществ с превышением предельной допустимой концентрации в 5 и более раз, за исключением мест, где в соответствии с нормативными документами допускается большая концентрация загрязняющих веществ (например, в местах выпуска сточных вод)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Аварийная посадка (крушение, разрушение) воздушного судна. Аварии на вертолетных и стартовых площадках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 xml:space="preserve">Аварии на магистральных газо-, </w:t>
            </w:r>
            <w:proofErr w:type="spellStart"/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нефте</w:t>
            </w:r>
            <w:proofErr w:type="spellEnd"/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- и продуктопроводах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Аварии на транспорте с выбросом и (или) сбросом (угрозой выброса и (или) сброса) аварийных химических опасных веществ (далее - АХОВ)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Аварии (катастрофы) на автодорогах, крупные дорожно-транспортные происшествия (далее - ДТП). Транспортные катастрофы и аварии на мостах, переправах, в тоннелях, горных выработках, на железнодорожных переездах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С гибелью 2 и более человек или госпитализацией 4 и более человек.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Повреждение 5 и более автотранспортных единиц в одном ДТП.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3. Угроза прекращения движения на данном участке на 4 часа и более.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4. Прекращение движения на данном участке на 4 часа и более вследствие ДТП.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5. Любой факт аварии на автомобильном транспорте, перевозящем опасные грузы.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6. Любой факт аварийного разлива нефти и нефтепродуктов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ДТП с участием общественного транспорта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С гибелью людей или госпитализацией.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С транспортным средством, перевозящим детей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Авария с выбросом и (или) сбросом (угрозой выброса и (или) сброса) АХОВ, радиоактивных веществ, патогенных для человека микроорганизмов: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Любой факт.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С гибелью людей или госпитализацией 2 и более человек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авария с выбросом и (или) сбросом (угрозой выброса и (или) сброса) АХОВ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обнаружение (утрата) источников АХОВ, разлив ртути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выбросы метана, углекислого газа и других опасных химических веществ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аварии с боевыми отравляющими веществами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обнаружение (утрата) источников ионизирующего излучения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 утери, хищения или обнаружения источников, ионизирующих излучение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аварии с выбросом и (или) сбросом (угрозой выброса и (или) сброса) патогенных для человека микроорганизмов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обнаружение (утрата) патогенных для человека микроорганизмов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Пожары и взрывы (с возможным последующим горением):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Любой факт с гибелью людей или госпитализацией 2 и более человек.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По повышенному рангу (ранг пожара N 2 и выше) пожара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BC1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 xml:space="preserve">на объектах административного назначения (здания органов местного самоуправления </w:t>
            </w:r>
            <w:r w:rsidR="00BC18F9">
              <w:rPr>
                <w:rFonts w:ascii="Times New Roman" w:hAnsi="Times New Roman" w:cs="Times New Roman"/>
                <w:sz w:val="28"/>
                <w:szCs w:val="28"/>
              </w:rPr>
              <w:t>Нижнесергинского муниципального района</w:t>
            </w: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, органов государственной власти Свердловской области, территориальных органов федеральных органов исполнительной власти, правоохранительных органов, органов Федеральной службы безопасности Российской Федерации, Министерства обороны Российской Федерации, телерадиоцентров), учебно-воспитательного и социального назначения, здравоохранения, объектах с круглосуточным пребыванием людей, в торговых и торгово-развлекательных центрах, в культурно-развлекательных и на спортивных сооружениях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на объектах производственного назначения, в помещениях предприятий торговли, в том числе складских помещениях и на сооружениях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по повышенному рангу (ранг пожара N 2 и выше) пожара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на магистральных газо- и нефтепроводах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на транспортных средствах, перевозящих опасные грузы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в шахтах, подземных и горных выработках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в зданиях и сооружениях сельскохозяйственного назначения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пожары на транспортных средствах (в том числе на железнодорожном, водном, воздушном транспорте)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пожары на объектах другого назначения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по повышенному рангу (ранг пожара N 2 и выше) пожара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Обнаружение неразорвавшихся боеприпасов, обнаружение (утрата) взрывчатых веществ (боеприпасов), обнаружение взрывного устройства или его муляжа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Аварии, инциденты на объектах жилищно-коммунального хозяйства и системах жизнеобеспечения населения: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Любой факт с гибелью людей или госпитализацией 2 и более человек.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Обрушение зданий, сооружений, породы.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3. С массовой эвакуацией людей или отселением людей в маневренный фонд.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4. Аварийное отключение систем жизнеобеспечения населения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обрушение зданий (отдельных частей здания), сооружений, породы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нарушение в сфере эксплуатации жилищного фонда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 xml:space="preserve">1. Неконтролируемый взрыв (хлопок) </w:t>
            </w:r>
            <w:proofErr w:type="spellStart"/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газовоздушной</w:t>
            </w:r>
            <w:proofErr w:type="spellEnd"/>
            <w:r w:rsidRPr="008D1330">
              <w:rPr>
                <w:rFonts w:ascii="Times New Roman" w:hAnsi="Times New Roman" w:cs="Times New Roman"/>
                <w:sz w:val="28"/>
                <w:szCs w:val="28"/>
              </w:rPr>
              <w:t xml:space="preserve"> смеси, воспламенение при использовании бытового газового оборудования, утечка газа.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Разрушение либо частичное разрушение конструктивных элементов зданий, сооружений и оборудования, падение элементов ограждающих конструкций.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3. Падение снега и (или) наледи, иные ситуации, связанные с ненадлежащим обслуживанием объекта жилищного фонда, повлекшие причинение вреда жизни или здоровью людей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Теплоснабжение: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разрушение или повреждение оборудования объектов, которое привело к выходу из строя источников тепловой энергии или тепловых сетей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Прекращение теплоснабжения и горячего водоснабжения в течение отопительного периода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полное или частичное прекращение теплоснабжения и горячего водоснабжения населенного пункта или отдельного его района, многоквартирного жилого дома, 10 и более домов частного сектора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Электроснабжение: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разрушение (повреждение) зданий, основного оборудования подстанций (силовые трансформаторы, оборудование распределительных устройств)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Повреждение оборудования, вызвавшее перерыв электроснабжения. Неисправности оборудования и линий электропередачи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полное или частичное прекращение электроснабжения населенного пункта или отдельного его района, многоквартирного жилого дома, 5 и более домов частного сектора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Аварии на автономных электростанциях с долговременным перерывом электроснабжения потребителей и населения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факт, влияющий на жизнеобеспечение населения и работу объектов экономики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Аварии на электроэнергетических системах (сетях) с долговременным перерывом электроснабжения основных потребителей и населения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факт, влияющий на жизнеобеспечение населения и работу объектов экономики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Выход из строя транспортных электрических контактных сетей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факт, влияющий на жизнеобеспечение населения и работу объектов экономики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Водоснабжение: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разрушение или повреждение сооружений, в которых находятся объекты водоснабжения, водоотведения, которое привело к прекращению или ограничению режимов водоснабжения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Разрушение или повреждение технических устройств (оборудования), сетей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Полное или частичное прекращение водоснабжения населенного пункта или отдельного его района, многоквартирного жилого дома, 10 и более домов частного сектора.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Существенное ухудшение качества питьевой воды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Водоотведение: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нарушение режима работы систем водоотведения и их закупорка, приведшие к прекращению или ограничению отведения сточных вод, массовому сбросу неочищенных сточных вод в водоемы или на рельеф, в подвалы жилых домов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Газоснабжение: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разрушение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разрушение или повреждение сооружений, в которых находятся объекты, которое привело к прекращению теплоснабжения потребителей;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разрушение или повреждение технических устройств, приведшее к полному или частичному ограничению режима газоснабжения потребителей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Before w:val="1"/>
          <w:wBefore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Гидродинамические аварии (аварии на гидротехнических сооружениях)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Природные происшествия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Опасные геофизические, геологические, метеорологические, гидрологические, гидрометеорологические явления. Природные пожары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с гибелью людей или госпитализацией 2 и более человек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Землетрясения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Опасные метеорологические явления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При повреждении систем жизнеобеспечения (в том числе жилых домов, социально значимых объектов и объектов экономики) населенного пункта.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При подтоплении (затоплении) территорий населенных пунктов, социально значимых объектов и объектов экономики вследствие дождевых паводков или нарушении их жизнеобеспечения.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3. С гибелью посевов сельскохозяйственных культур или природной растительности единовременно на площади 50 га и более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Опасные гидрологические явления (половодье, дождевой паводок, заторы, высокие/низкие уровни воды)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При (угрозе) подтоплении (затоплении) домов, придомовых территорий, территорий населенных пунктов, социально значимых объектов и объектов экономики или нарушении их жизнеобеспечения.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С гибелью посевов сельскохозяйственных культур или природной растительности единовременно на площади 50 га и более.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3. Скопление льдин в русле реки во время ледохода и связанный с этим подъем уровня воды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Опасные гидрометеорологические явления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 отрыва льдин с людьми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Опасные геологические явления (оползни, карстовые провалы, эрозия, склоновый смыв и иные)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Разрушение почвенного покрова с угрозой обрушения зданий и сооружений.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Разрушение почвенного покрова на площади 5 га и более.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3. Гибель посевов сельскохозяйственных культур или природной растительности единовременно на площади 50 га и более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Возникновение природных пожаров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Любой факт.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С угрозой распространения природных (ландшафтных) пожаров на населенные пункты или объекты экономики (ближе 10 км).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3. С угрозой возникновения (развития) крупного природного (ландшафтного) пожара, для наземной охраны лесов на площади 25 га и более, авиационной охраны лесов на площади 200 га и более.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4. С угрозой возникновения (развития) природного (ландшафтного) пожара на особо охраняемой природной территории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Биолого-социальные происшествия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Инфекционные, паразитарные болезни и отравления людей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каждый случай с гибелью людей или госпитализацией 5 и более человек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Особо опасные болезни людей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 (каждый случай особо опасного заболевания)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BC18F9" w:rsidRDefault="004E134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Опасные кишечные инфекции по СанПиН 3.3686-21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BC18F9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18F9">
              <w:rPr>
                <w:rFonts w:ascii="Times New Roman" w:hAnsi="Times New Roman" w:cs="Times New Roman"/>
                <w:sz w:val="28"/>
                <w:szCs w:val="28"/>
              </w:rPr>
              <w:t>1. Групповые случаи заболевания (5 и более человек).</w:t>
            </w:r>
          </w:p>
          <w:p w:rsidR="008D1330" w:rsidRPr="00BC18F9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18F9">
              <w:rPr>
                <w:rFonts w:ascii="Times New Roman" w:hAnsi="Times New Roman" w:cs="Times New Roman"/>
                <w:sz w:val="28"/>
                <w:szCs w:val="28"/>
              </w:rPr>
              <w:t>2. Смерть в течение одного инкубационного периода 2 и более человек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Инфекционные заболевания людей невыясненной этиологии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Групповые случаи заболевания (5 и более человек).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Смерть в течение одного инкубационного периода 1 и более человек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Отравления людей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групповые случаи отравления (5 и более человек)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Особо опасные болезни сельскохозяйственных животных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гибель 5 и более голов животных в пределах одного или нескольких административных районов, городских округов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 xml:space="preserve">Особо опасные острые инфекционные болезни сельскохозяйственных животных: ящур, бешенство, сибирская язва, лептоспироз, туляремия, </w:t>
            </w:r>
            <w:proofErr w:type="spellStart"/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мелиоидоз</w:t>
            </w:r>
            <w:proofErr w:type="spellEnd"/>
            <w:r w:rsidRPr="008D13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листериоз</w:t>
            </w:r>
            <w:proofErr w:type="spellEnd"/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, чума (крупного рогатого скота, мелкого рогатого скота), чума свиней, болезнь Ньюкасла, оспа, контагиозная плевропневмония.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Экзотические болезни животных и болезни невыясненной этиологии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 (каждый отдельный (спорадический) случай острой инфекционной болезни)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Прочие острые инфекционные болезни сельскохозяйственных животных, хронические инфекционные болезни сельскохозяйственных животных (бруцеллез, туберкулез, лейкоз, сап и другие)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массовое заболевание животных в пределах одного или нескольких административных районов, городских округов - 25 и более голов (эпизоотия)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Массовая гибель рыб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 отнесения к угрозе чрезвычайной ситуации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Массовое поражение растений болезнями и вредителями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болезни растений, приведшие к гибели растений или экономически значимому недобору урожая на площади 100 га и более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Массовое поражение леса болезнями и вредителями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при отнесении случаев болезней леса к чрезвычайной ситуации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Прочие происшествия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Террористический акт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Сообщения о минировании объектов, угроза взрыва, обнаружение бесхозных предметов и взрывчатых веществ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Происшествия на водных объектах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 с гибелью людей или госпитализацией 1 и более человек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Происшествия с несовершеннолетними детьми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 гибели детей или госпитализацией 1 и более человек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Выезд (привлечение) подразделений для проведения аварийно-спасательных и поисково-спасательных работ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1. По поиску людей (в лесу, горах, обвалах, завалах и прочее).</w:t>
            </w:r>
          </w:p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2. На водных объектах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Происшествия с руководителями федеральных органов государственной власти, членами Совета Федерации Федерального Собрания Российской Федерации и депутатами Государственной Думы Федерального Собрания Российской Федерации, руководителями органов государственной власти Свердловской области, депутатами Законодательного Собрания Свердловской области, руководителями органов местного самоуправления муниципальных образований, расположенных на территории Свердловской области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BC1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 xml:space="preserve">При возникновении (угрозе возникновения) опасного геофизического, геологического, метеорологического, гидрологического, гидрометеорологического явлений на территории </w:t>
            </w:r>
            <w:r w:rsidR="00BC18F9">
              <w:rPr>
                <w:rFonts w:ascii="Times New Roman" w:hAnsi="Times New Roman" w:cs="Times New Roman"/>
                <w:sz w:val="28"/>
                <w:szCs w:val="28"/>
              </w:rPr>
              <w:t>Нижнесергинского муниципального района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Нарушение движения и скопление (заторы) транспорта по причине неблагоприятных и опасных метеорологических явлений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Проведение несанкционированных массовых мероприятий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Происшествия, вызвавшие широкий общественный резонанс в средствах массовой информации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любой факт</w:t>
            </w:r>
          </w:p>
        </w:tc>
      </w:tr>
      <w:tr w:rsidR="008D1330" w:rsidRPr="008D1330" w:rsidTr="008D1330">
        <w:trPr>
          <w:gridAfter w:val="1"/>
          <w:wAfter w:w="67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BC1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на территории организации, расположенной на территории </w:t>
            </w:r>
            <w:r w:rsidR="00BC18F9">
              <w:rPr>
                <w:rFonts w:ascii="Times New Roman" w:hAnsi="Times New Roman" w:cs="Times New Roman"/>
                <w:sz w:val="28"/>
                <w:szCs w:val="28"/>
              </w:rPr>
              <w:t>Нижнесергинского муниципального района</w:t>
            </w: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, режима "Повышенная готовность" или "Чрезвычайная ситуация"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0" w:rsidRPr="008D1330" w:rsidRDefault="008D1330" w:rsidP="00932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1330">
              <w:rPr>
                <w:rFonts w:ascii="Times New Roman" w:hAnsi="Times New Roman" w:cs="Times New Roman"/>
                <w:sz w:val="28"/>
                <w:szCs w:val="28"/>
              </w:rPr>
              <w:t>при введении</w:t>
            </w:r>
          </w:p>
        </w:tc>
      </w:tr>
    </w:tbl>
    <w:p w:rsidR="008D1330" w:rsidRPr="008D1330" w:rsidRDefault="008D1330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1330" w:rsidRPr="008D1330" w:rsidRDefault="008D1330" w:rsidP="008D13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5CB" w:rsidRPr="008D1330" w:rsidRDefault="00D025CB">
      <w:pPr>
        <w:rPr>
          <w:rFonts w:ascii="Times New Roman" w:hAnsi="Times New Roman" w:cs="Times New Roman"/>
          <w:sz w:val="28"/>
          <w:szCs w:val="28"/>
        </w:rPr>
      </w:pPr>
    </w:p>
    <w:p w:rsidR="008D1330" w:rsidRDefault="008D1330">
      <w:pPr>
        <w:rPr>
          <w:rFonts w:ascii="Times New Roman" w:hAnsi="Times New Roman" w:cs="Times New Roman"/>
          <w:sz w:val="28"/>
          <w:szCs w:val="28"/>
        </w:rPr>
      </w:pPr>
    </w:p>
    <w:p w:rsidR="00BC18F9" w:rsidRDefault="00BC18F9">
      <w:pPr>
        <w:rPr>
          <w:rFonts w:ascii="Times New Roman" w:hAnsi="Times New Roman" w:cs="Times New Roman"/>
          <w:sz w:val="28"/>
          <w:szCs w:val="28"/>
        </w:rPr>
      </w:pPr>
    </w:p>
    <w:sectPr w:rsidR="00BC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41579"/>
    <w:multiLevelType w:val="hybridMultilevel"/>
    <w:tmpl w:val="7DC6AEAA"/>
    <w:lvl w:ilvl="0" w:tplc="06AC3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30"/>
    <w:rsid w:val="00143034"/>
    <w:rsid w:val="001E729F"/>
    <w:rsid w:val="003E4C86"/>
    <w:rsid w:val="004E1340"/>
    <w:rsid w:val="0051070A"/>
    <w:rsid w:val="006D3EDA"/>
    <w:rsid w:val="007F1149"/>
    <w:rsid w:val="008D1330"/>
    <w:rsid w:val="00BC18F9"/>
    <w:rsid w:val="00D025CB"/>
    <w:rsid w:val="00D33036"/>
    <w:rsid w:val="00D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4B79"/>
  <w15:chartTrackingRefBased/>
  <w15:docId w15:val="{BAB867D0-BE80-4400-B19C-81A3CFB2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1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330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14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E242E4603DEF340E972EB065ECF654FD8B159C9699F3911D6B84DDEE17D36B55C5D539F73FA66C57B55955A3CDq4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E242E4603DEF340E972EB065ECF654FB8C18919D9BF3911D6B84DDEE17D36B55C5D539F73FA66C57B55955A3CDq4K" TargetMode="External"/><Relationship Id="rId12" Type="http://schemas.openxmlformats.org/officeDocument/2006/relationships/hyperlink" Target="consultantplus://offline/ref=ACE242E4603DEF340E9730BD7380A85EFE8743949C9EF1C0463B828AB147D53E07858B60A678ED6154A84555A2C8D6D541CCq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E242E4603DEF340E972EB065ECF654FB8C189F9A99F3911D6B84DDEE17D36B47C58D3DF137EC3D10FE5655A2C8D4D65DC6D068CAq1K" TargetMode="External"/><Relationship Id="rId11" Type="http://schemas.openxmlformats.org/officeDocument/2006/relationships/hyperlink" Target="consultantplus://offline/ref=ACE242E4603DEF340E9730BD7380A85EFE8743949D99F9C0443D828AB147D53E07858B60A678ED6154A84555A2C8D6D541CCq6K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CE242E4603DEF340E972EB065ECF654FC8814989C9DF3911D6B84DDEE17D36B55C5D539F73FA66C57B55955A3CDq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E242E4603DEF340E972EB065ECF654FB8C1E9D9F9AF3911D6B84DDEE17D36B55C5D539F73FA66C57B55955A3CDq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3522</Words>
  <Characters>20078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Еловских Иван Александрович</dc:creator>
  <cp:keywords/>
  <dc:description/>
  <cp:lastModifiedBy>Чистякова Галина Ивановна</cp:lastModifiedBy>
  <cp:revision>2</cp:revision>
  <cp:lastPrinted>2024-03-29T08:41:00Z</cp:lastPrinted>
  <dcterms:created xsi:type="dcterms:W3CDTF">2024-03-29T08:55:00Z</dcterms:created>
  <dcterms:modified xsi:type="dcterms:W3CDTF">2024-03-29T08:55:00Z</dcterms:modified>
</cp:coreProperties>
</file>